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61" w:rsidRPr="009A7F4D" w:rsidRDefault="00994061" w:rsidP="00994061">
      <w:pPr>
        <w:spacing w:before="7"/>
        <w:rPr>
          <w:b/>
          <w:sz w:val="24"/>
          <w:lang w:val="nl-BE"/>
        </w:rPr>
      </w:pPr>
      <w:r w:rsidRPr="009A7F4D">
        <w:rPr>
          <w:b/>
          <w:w w:val="105"/>
          <w:sz w:val="24"/>
          <w:lang w:val="nl-BE"/>
        </w:rPr>
        <w:t>De ondergetekenden</w:t>
      </w:r>
    </w:p>
    <w:p w:rsidR="009A7F4D" w:rsidRDefault="009A7F4D" w:rsidP="00994061">
      <w:pPr>
        <w:spacing w:before="3"/>
        <w:ind w:right="11"/>
        <w:rPr>
          <w:w w:val="105"/>
          <w:sz w:val="20"/>
          <w:lang w:val="nl-BE"/>
        </w:rPr>
      </w:pPr>
    </w:p>
    <w:p w:rsidR="00994061" w:rsidRPr="009A7F4D" w:rsidRDefault="00994061" w:rsidP="00994061">
      <w:pPr>
        <w:spacing w:before="3"/>
        <w:ind w:right="11"/>
        <w:rPr>
          <w:w w:val="105"/>
          <w:lang w:val="nl-BE"/>
        </w:rPr>
      </w:pPr>
      <w:r w:rsidRPr="009A7F4D">
        <w:rPr>
          <w:w w:val="105"/>
          <w:lang w:val="nl-BE"/>
        </w:rPr>
        <w:t>De</w:t>
      </w:r>
      <w:r w:rsidRPr="009A7F4D">
        <w:rPr>
          <w:spacing w:val="-14"/>
          <w:w w:val="105"/>
          <w:lang w:val="nl-BE"/>
        </w:rPr>
        <w:t xml:space="preserve"> </w:t>
      </w:r>
      <w:r w:rsidRPr="009A7F4D">
        <w:rPr>
          <w:w w:val="105"/>
          <w:lang w:val="nl-BE"/>
        </w:rPr>
        <w:t>vzw</w:t>
      </w:r>
      <w:r w:rsidRPr="009A7F4D">
        <w:rPr>
          <w:spacing w:val="-13"/>
          <w:w w:val="105"/>
          <w:lang w:val="nl-BE"/>
        </w:rPr>
        <w:t xml:space="preserve"> </w:t>
      </w:r>
      <w:r w:rsidRPr="009A7F4D">
        <w:rPr>
          <w:w w:val="105"/>
          <w:lang w:val="nl-BE"/>
        </w:rPr>
        <w:t>Bodemsaneringsfonds</w:t>
      </w:r>
      <w:r w:rsidRPr="009A7F4D">
        <w:rPr>
          <w:spacing w:val="-14"/>
          <w:w w:val="105"/>
          <w:lang w:val="nl-BE"/>
        </w:rPr>
        <w:t xml:space="preserve"> </w:t>
      </w:r>
      <w:r w:rsidRPr="009A7F4D">
        <w:rPr>
          <w:w w:val="105"/>
          <w:lang w:val="nl-BE"/>
        </w:rPr>
        <w:t>voor</w:t>
      </w:r>
      <w:r w:rsidRPr="009A7F4D">
        <w:rPr>
          <w:spacing w:val="-15"/>
          <w:w w:val="105"/>
          <w:lang w:val="nl-BE"/>
        </w:rPr>
        <w:t xml:space="preserve"> </w:t>
      </w:r>
      <w:r w:rsidRPr="009A7F4D">
        <w:rPr>
          <w:w w:val="105"/>
          <w:lang w:val="nl-BE"/>
        </w:rPr>
        <w:t>benzinestations</w:t>
      </w:r>
    </w:p>
    <w:p w:rsidR="00994061" w:rsidRPr="009A7F4D" w:rsidRDefault="00994061" w:rsidP="00994061">
      <w:pPr>
        <w:spacing w:before="3"/>
        <w:ind w:right="11"/>
        <w:rPr>
          <w:w w:val="105"/>
          <w:lang w:val="nl-BE"/>
        </w:rPr>
      </w:pPr>
      <w:r w:rsidRPr="009A7F4D">
        <w:rPr>
          <w:w w:val="105"/>
          <w:lang w:val="nl-BE"/>
        </w:rPr>
        <w:t xml:space="preserve">Jules </w:t>
      </w:r>
      <w:proofErr w:type="spellStart"/>
      <w:r w:rsidRPr="009A7F4D">
        <w:rPr>
          <w:w w:val="105"/>
          <w:lang w:val="nl-BE"/>
        </w:rPr>
        <w:t>Bordetlaan</w:t>
      </w:r>
      <w:proofErr w:type="spellEnd"/>
      <w:r w:rsidRPr="009A7F4D">
        <w:rPr>
          <w:w w:val="105"/>
          <w:lang w:val="nl-BE"/>
        </w:rPr>
        <w:t xml:space="preserve"> 166 bus 1</w:t>
      </w:r>
    </w:p>
    <w:p w:rsidR="00994061" w:rsidRPr="009A7F4D" w:rsidRDefault="00994061" w:rsidP="00994061">
      <w:pPr>
        <w:spacing w:before="3"/>
        <w:ind w:right="11"/>
        <w:rPr>
          <w:w w:val="105"/>
          <w:lang w:val="nl-BE"/>
        </w:rPr>
      </w:pPr>
      <w:r w:rsidRPr="009A7F4D">
        <w:rPr>
          <w:w w:val="105"/>
          <w:lang w:val="nl-BE"/>
        </w:rPr>
        <w:t>1140 Brussel</w:t>
      </w:r>
    </w:p>
    <w:p w:rsidR="00994061" w:rsidRPr="009A7F4D" w:rsidRDefault="00994061" w:rsidP="00994061">
      <w:pPr>
        <w:spacing w:before="3" w:line="570" w:lineRule="atLeast"/>
        <w:ind w:right="12"/>
        <w:rPr>
          <w:w w:val="105"/>
          <w:lang w:val="nl-BE"/>
        </w:rPr>
      </w:pPr>
      <w:r w:rsidRPr="009A7F4D">
        <w:rPr>
          <w:w w:val="105"/>
          <w:lang w:val="nl-BE"/>
        </w:rPr>
        <w:t>hierna genoemd</w:t>
      </w:r>
      <w:r w:rsidRPr="009A7F4D">
        <w:rPr>
          <w:spacing w:val="-3"/>
          <w:w w:val="105"/>
          <w:lang w:val="nl-BE"/>
        </w:rPr>
        <w:t xml:space="preserve"> </w:t>
      </w:r>
      <w:r w:rsidRPr="009A7F4D">
        <w:rPr>
          <w:w w:val="105"/>
          <w:lang w:val="nl-BE"/>
        </w:rPr>
        <w:t>‘</w:t>
      </w:r>
      <w:r w:rsidRPr="009A7F4D">
        <w:rPr>
          <w:b/>
          <w:w w:val="105"/>
          <w:lang w:val="nl-BE"/>
        </w:rPr>
        <w:t>BOFAS</w:t>
      </w:r>
      <w:r w:rsidRPr="009A7F4D">
        <w:rPr>
          <w:w w:val="105"/>
          <w:lang w:val="nl-BE"/>
        </w:rPr>
        <w:t>’</w:t>
      </w:r>
    </w:p>
    <w:p w:rsidR="00994061" w:rsidRDefault="00994061" w:rsidP="00994061">
      <w:pPr>
        <w:pStyle w:val="BodyText"/>
        <w:rPr>
          <w:w w:val="105"/>
          <w:lang w:val="nl-BE"/>
        </w:rPr>
      </w:pPr>
    </w:p>
    <w:p w:rsidR="00994061" w:rsidRDefault="00994061" w:rsidP="00994061">
      <w:pPr>
        <w:pStyle w:val="BodyText"/>
        <w:rPr>
          <w:w w:val="105"/>
          <w:sz w:val="22"/>
          <w:lang w:val="nl-BE"/>
        </w:rPr>
      </w:pPr>
      <w:r w:rsidRPr="009A7F4D">
        <w:rPr>
          <w:w w:val="105"/>
          <w:sz w:val="22"/>
          <w:lang w:val="nl-BE"/>
        </w:rPr>
        <w:t>EN</w:t>
      </w:r>
    </w:p>
    <w:p w:rsidR="009A7F4D" w:rsidRPr="00BF28F4" w:rsidRDefault="009A7F4D" w:rsidP="00994061">
      <w:pPr>
        <w:pStyle w:val="BodyText"/>
        <w:rPr>
          <w:w w:val="105"/>
          <w:sz w:val="20"/>
          <w:lang w:val="nl-BE"/>
        </w:rPr>
      </w:pPr>
    </w:p>
    <w:p w:rsidR="009A7F4D" w:rsidRPr="00E3453D" w:rsidRDefault="009A7F4D" w:rsidP="009A7F4D">
      <w:pPr>
        <w:widowControl/>
        <w:numPr>
          <w:ilvl w:val="0"/>
          <w:numId w:val="5"/>
        </w:numPr>
        <w:tabs>
          <w:tab w:val="num" w:pos="360"/>
          <w:tab w:val="left" w:pos="567"/>
        </w:tabs>
        <w:autoSpaceDE/>
        <w:autoSpaceDN/>
        <w:ind w:left="360"/>
        <w:jc w:val="both"/>
        <w:rPr>
          <w:sz w:val="20"/>
          <w:u w:val="single"/>
        </w:rPr>
      </w:pPr>
      <w:proofErr w:type="spellStart"/>
      <w:r w:rsidRPr="00E3453D">
        <w:rPr>
          <w:sz w:val="20"/>
          <w:u w:val="single"/>
        </w:rPr>
        <w:t>indien</w:t>
      </w:r>
      <w:proofErr w:type="spellEnd"/>
      <w:r w:rsidRPr="00E3453D">
        <w:rPr>
          <w:sz w:val="20"/>
          <w:u w:val="single"/>
        </w:rPr>
        <w:t xml:space="preserve"> </w:t>
      </w:r>
      <w:proofErr w:type="spellStart"/>
      <w:r w:rsidRPr="00E3453D">
        <w:rPr>
          <w:sz w:val="20"/>
          <w:u w:val="single"/>
        </w:rPr>
        <w:t>natuurlijke</w:t>
      </w:r>
      <w:proofErr w:type="spellEnd"/>
      <w:r w:rsidRPr="00E3453D">
        <w:rPr>
          <w:sz w:val="20"/>
          <w:u w:val="single"/>
        </w:rPr>
        <w:t xml:space="preserve"> </w:t>
      </w:r>
      <w:proofErr w:type="spellStart"/>
      <w:r w:rsidRPr="00E3453D">
        <w:rPr>
          <w:sz w:val="20"/>
          <w:u w:val="single"/>
        </w:rPr>
        <w:t>persoon</w:t>
      </w:r>
      <w:proofErr w:type="spellEnd"/>
      <w:r w:rsidRPr="00E3453D">
        <w:rPr>
          <w:sz w:val="20"/>
          <w:u w:val="single"/>
        </w:rPr>
        <w:t>:</w:t>
      </w:r>
    </w:p>
    <w:p w:rsidR="009A7F4D" w:rsidRPr="00F5241F" w:rsidRDefault="009A7F4D" w:rsidP="009A7F4D">
      <w:pPr>
        <w:tabs>
          <w:tab w:val="left" w:pos="567"/>
        </w:tabs>
        <w:rPr>
          <w:sz w:val="20"/>
        </w:rPr>
      </w:pPr>
    </w:p>
    <w:p w:rsidR="009A7F4D" w:rsidRPr="00F5241F" w:rsidRDefault="009A7F4D" w:rsidP="009A7F4D">
      <w:pPr>
        <w:tabs>
          <w:tab w:val="left" w:pos="567"/>
        </w:tabs>
        <w:ind w:left="360"/>
        <w:rPr>
          <w:sz w:val="20"/>
        </w:rPr>
      </w:pPr>
      <w:r w:rsidRPr="00F5241F">
        <w:rPr>
          <w:sz w:val="20"/>
        </w:rPr>
        <w:t xml:space="preserve">Naam + </w:t>
      </w:r>
      <w:proofErr w:type="spellStart"/>
      <w:r w:rsidRPr="00F5241F">
        <w:rPr>
          <w:sz w:val="20"/>
        </w:rPr>
        <w:t>voornaam</w:t>
      </w:r>
      <w:proofErr w:type="spellEnd"/>
      <w:r w:rsidRPr="00F5241F">
        <w:rPr>
          <w:sz w:val="20"/>
        </w:rPr>
        <w:t>:</w:t>
      </w:r>
      <w:r w:rsidRPr="00F5241F">
        <w:rPr>
          <w:sz w:val="20"/>
        </w:rPr>
        <w:tab/>
      </w:r>
      <w:r w:rsidRPr="00F5241F">
        <w:rPr>
          <w:sz w:val="20"/>
        </w:rPr>
        <w:tab/>
      </w:r>
      <w:sdt>
        <w:sdtPr>
          <w:rPr>
            <w:sz w:val="20"/>
          </w:rPr>
          <w:id w:val="-902915082"/>
          <w:placeholder>
            <w:docPart w:val="DefaultPlaceholder_-1854013440"/>
          </w:placeholder>
          <w:text/>
        </w:sdtPr>
        <w:sdtContent>
          <w:r w:rsidRPr="00F5241F">
            <w:rPr>
              <w:sz w:val="20"/>
            </w:rPr>
            <w:t>..............................................................</w:t>
          </w:r>
          <w:r>
            <w:rPr>
              <w:sz w:val="20"/>
            </w:rPr>
            <w:t>......................</w:t>
          </w:r>
        </w:sdtContent>
      </w:sdt>
    </w:p>
    <w:p w:rsidR="009A7F4D" w:rsidRDefault="009A7F4D" w:rsidP="009A7F4D">
      <w:pPr>
        <w:tabs>
          <w:tab w:val="left" w:pos="567"/>
        </w:tabs>
        <w:ind w:left="360"/>
        <w:rPr>
          <w:sz w:val="20"/>
        </w:rPr>
      </w:pPr>
    </w:p>
    <w:p w:rsidR="009A7F4D" w:rsidRDefault="009A7F4D" w:rsidP="009A7F4D">
      <w:pPr>
        <w:tabs>
          <w:tab w:val="left" w:pos="567"/>
        </w:tabs>
        <w:ind w:left="360"/>
        <w:rPr>
          <w:sz w:val="20"/>
        </w:rPr>
      </w:pPr>
      <w:proofErr w:type="spellStart"/>
      <w:r>
        <w:rPr>
          <w:sz w:val="20"/>
        </w:rPr>
        <w:t>Adres</w:t>
      </w:r>
      <w:proofErr w:type="spellEnd"/>
      <w:r>
        <w:rPr>
          <w:sz w:val="20"/>
        </w:rPr>
        <w:t>:</w:t>
      </w:r>
      <w:r>
        <w:rPr>
          <w:sz w:val="20"/>
        </w:rPr>
        <w:tab/>
      </w:r>
      <w:r>
        <w:rPr>
          <w:sz w:val="20"/>
        </w:rPr>
        <w:tab/>
      </w:r>
      <w:r>
        <w:rPr>
          <w:sz w:val="20"/>
        </w:rPr>
        <w:tab/>
      </w:r>
      <w:sdt>
        <w:sdtPr>
          <w:rPr>
            <w:sz w:val="20"/>
          </w:rPr>
          <w:id w:val="1037854678"/>
          <w:placeholder>
            <w:docPart w:val="DefaultPlaceholder_-1854013440"/>
          </w:placeholder>
          <w:text/>
        </w:sdtPr>
        <w:sdtContent>
          <w:r w:rsidRPr="00F5241F">
            <w:rPr>
              <w:sz w:val="20"/>
            </w:rPr>
            <w:t>..............................................................</w:t>
          </w:r>
          <w:r>
            <w:rPr>
              <w:sz w:val="20"/>
            </w:rPr>
            <w:t>......................</w:t>
          </w:r>
        </w:sdtContent>
      </w:sdt>
    </w:p>
    <w:p w:rsidR="009A7F4D" w:rsidRDefault="009A7F4D" w:rsidP="009A7F4D">
      <w:pPr>
        <w:tabs>
          <w:tab w:val="left" w:pos="567"/>
        </w:tabs>
        <w:ind w:left="360"/>
        <w:rPr>
          <w:sz w:val="20"/>
        </w:rPr>
      </w:pPr>
    </w:p>
    <w:p w:rsidR="009A7F4D" w:rsidRPr="00F5241F" w:rsidRDefault="009A7F4D" w:rsidP="009A7F4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981154115"/>
          <w:placeholder>
            <w:docPart w:val="DefaultPlaceholder_-1854013440"/>
          </w:placeholder>
          <w:text/>
        </w:sdtPr>
        <w:sdtContent>
          <w:r w:rsidR="003D6B4D" w:rsidRPr="00F5241F">
            <w:rPr>
              <w:sz w:val="20"/>
            </w:rPr>
            <w:t>..............................................................</w:t>
          </w:r>
          <w:r w:rsidR="003D6B4D">
            <w:rPr>
              <w:sz w:val="20"/>
            </w:rPr>
            <w:t>......................</w:t>
          </w:r>
        </w:sdtContent>
      </w:sdt>
    </w:p>
    <w:p w:rsidR="009A7F4D" w:rsidRDefault="009A7F4D" w:rsidP="009A7F4D">
      <w:pPr>
        <w:tabs>
          <w:tab w:val="left" w:pos="567"/>
        </w:tabs>
        <w:ind w:left="360"/>
        <w:rPr>
          <w:sz w:val="20"/>
        </w:rPr>
      </w:pPr>
    </w:p>
    <w:p w:rsidR="009A7F4D" w:rsidRDefault="009A7F4D" w:rsidP="009A7F4D">
      <w:pPr>
        <w:tabs>
          <w:tab w:val="left" w:pos="567"/>
        </w:tabs>
        <w:ind w:left="360"/>
        <w:rPr>
          <w:sz w:val="20"/>
        </w:rPr>
      </w:pPr>
    </w:p>
    <w:p w:rsidR="009A7F4D" w:rsidRPr="00F5241F" w:rsidRDefault="009A7F4D" w:rsidP="009A7F4D">
      <w:pPr>
        <w:tabs>
          <w:tab w:val="left" w:pos="567"/>
        </w:tabs>
        <w:ind w:left="360"/>
        <w:rPr>
          <w:sz w:val="20"/>
        </w:rPr>
      </w:pPr>
      <w:proofErr w:type="spellStart"/>
      <w:r w:rsidRPr="00F5241F">
        <w:rPr>
          <w:sz w:val="20"/>
        </w:rPr>
        <w:t>Rijksregisternummer</w:t>
      </w:r>
      <w:proofErr w:type="spellEnd"/>
      <w:r w:rsidRPr="00F5241F">
        <w:rPr>
          <w:sz w:val="20"/>
        </w:rPr>
        <w:t>:</w:t>
      </w:r>
      <w:r w:rsidRPr="00F5241F">
        <w:rPr>
          <w:sz w:val="20"/>
        </w:rPr>
        <w:tab/>
      </w:r>
      <w:sdt>
        <w:sdtPr>
          <w:rPr>
            <w:sz w:val="20"/>
          </w:rPr>
          <w:id w:val="-1361053395"/>
          <w:placeholder>
            <w:docPart w:val="DefaultPlaceholder_-1854013440"/>
          </w:placeholder>
          <w:text/>
        </w:sdtPr>
        <w:sdtContent>
          <w:r w:rsidRPr="00F5241F">
            <w:rPr>
              <w:sz w:val="20"/>
            </w:rPr>
            <w:t>....................................</w:t>
          </w:r>
          <w:r>
            <w:rPr>
              <w:sz w:val="20"/>
            </w:rPr>
            <w:t>................................................</w:t>
          </w:r>
        </w:sdtContent>
      </w:sdt>
    </w:p>
    <w:p w:rsidR="00994061" w:rsidRPr="00DC4296" w:rsidRDefault="00994061" w:rsidP="00994061">
      <w:pPr>
        <w:tabs>
          <w:tab w:val="left" w:pos="567"/>
        </w:tabs>
        <w:ind w:left="360"/>
        <w:jc w:val="both"/>
        <w:rPr>
          <w:sz w:val="20"/>
          <w:lang w:val="nl-BE"/>
        </w:rPr>
      </w:pPr>
      <w:r w:rsidRPr="00DC4296">
        <w:rPr>
          <w:sz w:val="20"/>
          <w:lang w:val="nl-BE"/>
        </w:rPr>
        <w:tab/>
      </w:r>
    </w:p>
    <w:p w:rsidR="009A7F4D" w:rsidRPr="00F5241F" w:rsidRDefault="009A7F4D" w:rsidP="009A7F4D">
      <w:pPr>
        <w:tabs>
          <w:tab w:val="left" w:pos="567"/>
        </w:tabs>
        <w:ind w:left="360"/>
        <w:rPr>
          <w:sz w:val="20"/>
        </w:rPr>
      </w:pPr>
      <w:r w:rsidRPr="00F5241F">
        <w:rPr>
          <w:sz w:val="20"/>
        </w:rPr>
        <w:t xml:space="preserve">BTW </w:t>
      </w:r>
      <w:proofErr w:type="spellStart"/>
      <w:r w:rsidRPr="00F5241F">
        <w:rPr>
          <w:sz w:val="20"/>
        </w:rPr>
        <w:t>plichtig</w:t>
      </w:r>
      <w:proofErr w:type="spellEnd"/>
      <w:r w:rsidRPr="00F5241F">
        <w:rPr>
          <w:sz w:val="20"/>
        </w:rPr>
        <w:tab/>
      </w:r>
      <w:r w:rsidRPr="00F5241F">
        <w:rPr>
          <w:sz w:val="20"/>
        </w:rPr>
        <w:tab/>
      </w:r>
      <w:sdt>
        <w:sdtPr>
          <w:rPr>
            <w:sz w:val="20"/>
          </w:rPr>
          <w:id w:val="-1884551753"/>
          <w14:checkbox>
            <w14:checked w14:val="0"/>
            <w14:checkedState w14:val="2612" w14:font="MS Gothic"/>
            <w14:uncheckedState w14:val="2610" w14:font="MS Gothic"/>
          </w14:checkbox>
        </w:sdtPr>
        <w:sdtContent>
          <w:r w:rsidR="003525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2119907711"/>
          <w14:checkbox>
            <w14:checked w14:val="0"/>
            <w14:checkedState w14:val="2612" w14:font="MS Gothic"/>
            <w14:uncheckedState w14:val="2610" w14:font="MS Gothic"/>
          </w14:checkbox>
        </w:sdtPr>
        <w:sdtContent>
          <w:r w:rsidR="003525D4">
            <w:rPr>
              <w:rFonts w:ascii="MS Gothic" w:eastAsia="MS Gothic" w:hAnsi="MS Gothic" w:hint="eastAsia"/>
              <w:sz w:val="20"/>
            </w:rPr>
            <w:t>☐</w:t>
          </w:r>
        </w:sdtContent>
      </w:sdt>
      <w:r w:rsidRPr="00F5241F">
        <w:rPr>
          <w:sz w:val="20"/>
        </w:rPr>
        <w:t xml:space="preserve"> NEEN </w:t>
      </w:r>
    </w:p>
    <w:p w:rsidR="00994061" w:rsidRPr="00DC4296" w:rsidRDefault="00994061" w:rsidP="00994061">
      <w:pPr>
        <w:pStyle w:val="BodyText"/>
        <w:ind w:left="496"/>
        <w:rPr>
          <w:sz w:val="20"/>
          <w:lang w:val="nl-BE"/>
        </w:rPr>
      </w:pPr>
    </w:p>
    <w:p w:rsidR="009A7F4D" w:rsidRPr="00F5241F" w:rsidRDefault="00284C02" w:rsidP="009A7F4D">
      <w:pPr>
        <w:tabs>
          <w:tab w:val="left" w:pos="567"/>
        </w:tabs>
        <w:ind w:left="360"/>
        <w:rPr>
          <w:sz w:val="20"/>
        </w:rPr>
      </w:pPr>
      <w:r>
        <w:rPr>
          <w:sz w:val="20"/>
        </w:rPr>
        <w:t>BTW-</w:t>
      </w:r>
      <w:proofErr w:type="spellStart"/>
      <w:r>
        <w:rPr>
          <w:sz w:val="20"/>
        </w:rPr>
        <w:t>nummer</w:t>
      </w:r>
      <w:proofErr w:type="spellEnd"/>
      <w:r w:rsidR="009A7F4D" w:rsidRPr="00F5241F">
        <w:rPr>
          <w:sz w:val="20"/>
        </w:rPr>
        <w:t xml:space="preserve">: </w:t>
      </w:r>
      <w:r w:rsidR="009A7F4D" w:rsidRPr="00F5241F">
        <w:rPr>
          <w:sz w:val="20"/>
        </w:rPr>
        <w:tab/>
      </w:r>
      <w:r w:rsidR="009A7F4D" w:rsidRPr="00F5241F">
        <w:rPr>
          <w:sz w:val="20"/>
        </w:rPr>
        <w:tab/>
      </w:r>
      <w:r w:rsidR="003278A0">
        <w:rPr>
          <w:sz w:val="20"/>
        </w:rPr>
        <w:t>BE</w:t>
      </w:r>
      <w:sdt>
        <w:sdtPr>
          <w:rPr>
            <w:sz w:val="20"/>
          </w:rPr>
          <w:id w:val="-1501805014"/>
          <w:placeholder>
            <w:docPart w:val="DefaultPlaceholder_-1854013440"/>
          </w:placeholder>
          <w:text/>
        </w:sdtPr>
        <w:sdtContent>
          <w:r w:rsidR="009A7F4D" w:rsidRPr="00F5241F">
            <w:rPr>
              <w:sz w:val="20"/>
            </w:rPr>
            <w:t>.................................</w:t>
          </w:r>
          <w:r w:rsidR="009A7F4D">
            <w:rPr>
              <w:sz w:val="20"/>
            </w:rPr>
            <w:t>................................................</w:t>
          </w:r>
        </w:sdtContent>
      </w:sdt>
    </w:p>
    <w:p w:rsidR="00994061" w:rsidRPr="00DC4296" w:rsidRDefault="00994061" w:rsidP="00994061">
      <w:pPr>
        <w:tabs>
          <w:tab w:val="left" w:pos="567"/>
        </w:tabs>
        <w:ind w:left="360"/>
        <w:jc w:val="both"/>
        <w:rPr>
          <w:sz w:val="20"/>
          <w:lang w:val="nl-BE"/>
        </w:rPr>
      </w:pPr>
    </w:p>
    <w:p w:rsidR="00994061" w:rsidRPr="00BF28F4" w:rsidRDefault="00994061" w:rsidP="00994061">
      <w:pPr>
        <w:pStyle w:val="BodyText"/>
        <w:spacing w:before="66"/>
        <w:ind w:left="496"/>
        <w:rPr>
          <w:w w:val="105"/>
          <w:sz w:val="18"/>
          <w:lang w:val="nl-BE"/>
        </w:rPr>
      </w:pPr>
    </w:p>
    <w:p w:rsidR="009A7F4D" w:rsidRPr="00E3453D" w:rsidRDefault="009A7F4D" w:rsidP="009A7F4D">
      <w:pPr>
        <w:widowControl/>
        <w:numPr>
          <w:ilvl w:val="0"/>
          <w:numId w:val="5"/>
        </w:numPr>
        <w:tabs>
          <w:tab w:val="num" w:pos="360"/>
          <w:tab w:val="left" w:pos="567"/>
        </w:tabs>
        <w:autoSpaceDE/>
        <w:autoSpaceDN/>
        <w:ind w:left="360"/>
        <w:jc w:val="both"/>
        <w:rPr>
          <w:sz w:val="20"/>
          <w:u w:val="single"/>
        </w:rPr>
      </w:pPr>
      <w:proofErr w:type="spellStart"/>
      <w:r w:rsidRPr="00E3453D">
        <w:rPr>
          <w:sz w:val="20"/>
          <w:u w:val="single"/>
        </w:rPr>
        <w:t>indien</w:t>
      </w:r>
      <w:proofErr w:type="spellEnd"/>
      <w:r w:rsidRPr="00E3453D">
        <w:rPr>
          <w:sz w:val="20"/>
          <w:u w:val="single"/>
        </w:rPr>
        <w:t xml:space="preserve"> </w:t>
      </w:r>
      <w:proofErr w:type="spellStart"/>
      <w:r w:rsidRPr="00E3453D">
        <w:rPr>
          <w:sz w:val="20"/>
          <w:u w:val="single"/>
        </w:rPr>
        <w:t>rechtspersoon</w:t>
      </w:r>
      <w:proofErr w:type="spellEnd"/>
      <w:r w:rsidRPr="00E3453D">
        <w:rPr>
          <w:sz w:val="20"/>
          <w:u w:val="single"/>
        </w:rPr>
        <w:t>:</w:t>
      </w:r>
    </w:p>
    <w:p w:rsidR="009A7F4D" w:rsidRPr="00F5241F" w:rsidRDefault="009A7F4D" w:rsidP="009A7F4D">
      <w:pPr>
        <w:tabs>
          <w:tab w:val="left" w:pos="567"/>
        </w:tabs>
        <w:rPr>
          <w:sz w:val="20"/>
        </w:rPr>
      </w:pPr>
    </w:p>
    <w:p w:rsidR="009A7F4D" w:rsidRPr="00D63C2A" w:rsidRDefault="009A7F4D" w:rsidP="009A7F4D">
      <w:pPr>
        <w:tabs>
          <w:tab w:val="left" w:pos="567"/>
        </w:tabs>
        <w:ind w:left="360"/>
        <w:rPr>
          <w:sz w:val="20"/>
          <w:lang w:val="nl-BE"/>
        </w:rPr>
      </w:pPr>
      <w:proofErr w:type="gramStart"/>
      <w:r w:rsidRPr="00D63C2A">
        <w:rPr>
          <w:sz w:val="20"/>
          <w:lang w:val="nl-BE"/>
        </w:rPr>
        <w:t>Naam  +</w:t>
      </w:r>
      <w:proofErr w:type="gramEnd"/>
      <w:r w:rsidRPr="00D63C2A">
        <w:rPr>
          <w:sz w:val="20"/>
          <w:lang w:val="nl-BE"/>
        </w:rPr>
        <w:t xml:space="preserve"> rechtsvorm:</w:t>
      </w:r>
      <w:r w:rsidRPr="00D63C2A">
        <w:rPr>
          <w:sz w:val="20"/>
          <w:lang w:val="nl-BE"/>
        </w:rPr>
        <w:tab/>
      </w:r>
      <w:r w:rsidRPr="00D63C2A">
        <w:rPr>
          <w:sz w:val="20"/>
          <w:lang w:val="nl-BE"/>
        </w:rPr>
        <w:tab/>
      </w:r>
      <w:sdt>
        <w:sdtPr>
          <w:rPr>
            <w:sz w:val="20"/>
            <w:lang w:val="nl-BE"/>
          </w:rPr>
          <w:id w:val="-533809660"/>
          <w:placeholder>
            <w:docPart w:val="DefaultPlaceholder_-1854013440"/>
          </w:placeholder>
          <w:text/>
        </w:sdtPr>
        <w:sdtContent>
          <w:r w:rsidRPr="00D63C2A">
            <w:rPr>
              <w:sz w:val="20"/>
              <w:lang w:val="nl-BE"/>
            </w:rPr>
            <w:t>..........................................................................</w:t>
          </w:r>
        </w:sdtContent>
      </w:sdt>
    </w:p>
    <w:p w:rsidR="009A7F4D" w:rsidRPr="00D63C2A" w:rsidRDefault="009A7F4D" w:rsidP="009A7F4D">
      <w:pPr>
        <w:tabs>
          <w:tab w:val="left" w:pos="567"/>
        </w:tabs>
        <w:ind w:left="360"/>
        <w:rPr>
          <w:sz w:val="20"/>
          <w:lang w:val="nl-BE"/>
        </w:rPr>
      </w:pPr>
    </w:p>
    <w:p w:rsidR="009A7F4D" w:rsidRPr="00D63C2A" w:rsidRDefault="009A7F4D" w:rsidP="009A7F4D">
      <w:pPr>
        <w:tabs>
          <w:tab w:val="left" w:pos="567"/>
        </w:tabs>
        <w:ind w:left="360"/>
        <w:rPr>
          <w:sz w:val="20"/>
          <w:lang w:val="nl-BE"/>
        </w:rPr>
      </w:pPr>
      <w:r w:rsidRPr="00D63C2A">
        <w:rPr>
          <w:sz w:val="20"/>
          <w:lang w:val="nl-BE"/>
        </w:rPr>
        <w:t>Adres maatschappelijke zetel:</w:t>
      </w:r>
      <w:r w:rsidRPr="00D63C2A">
        <w:rPr>
          <w:sz w:val="20"/>
          <w:lang w:val="nl-BE"/>
        </w:rPr>
        <w:tab/>
      </w:r>
      <w:sdt>
        <w:sdtPr>
          <w:rPr>
            <w:sz w:val="20"/>
            <w:lang w:val="nl-BE"/>
          </w:rPr>
          <w:id w:val="550038274"/>
          <w:placeholder>
            <w:docPart w:val="DefaultPlaceholder_-1854013440"/>
          </w:placeholder>
          <w:text/>
        </w:sdtPr>
        <w:sdtContent>
          <w:r w:rsidRPr="00D63C2A">
            <w:rPr>
              <w:sz w:val="20"/>
              <w:lang w:val="nl-BE"/>
            </w:rPr>
            <w:t>..........................................................................</w:t>
          </w:r>
        </w:sdtContent>
      </w:sdt>
    </w:p>
    <w:p w:rsidR="009A7F4D" w:rsidRPr="00D63C2A" w:rsidRDefault="009A7F4D" w:rsidP="009A7F4D">
      <w:pPr>
        <w:tabs>
          <w:tab w:val="left" w:pos="567"/>
        </w:tabs>
        <w:ind w:left="360"/>
        <w:rPr>
          <w:sz w:val="20"/>
          <w:lang w:val="nl-BE"/>
        </w:rPr>
      </w:pPr>
    </w:p>
    <w:p w:rsidR="00775FB9" w:rsidRPr="00775FB9" w:rsidRDefault="00775FB9" w:rsidP="00775FB9">
      <w:pPr>
        <w:tabs>
          <w:tab w:val="left" w:pos="567"/>
        </w:tabs>
        <w:ind w:left="360"/>
        <w:rPr>
          <w:sz w:val="20"/>
          <w:lang w:val="nl-BE"/>
        </w:rPr>
      </w:pPr>
      <w:r w:rsidRPr="00284C02">
        <w:rPr>
          <w:sz w:val="20"/>
          <w:lang w:val="nl-BE"/>
        </w:rPr>
        <w:tab/>
      </w:r>
      <w:r w:rsidRPr="00284C02">
        <w:rPr>
          <w:sz w:val="20"/>
          <w:lang w:val="nl-BE"/>
        </w:rPr>
        <w:tab/>
      </w:r>
      <w:r w:rsidRPr="00284C02">
        <w:rPr>
          <w:sz w:val="20"/>
          <w:lang w:val="nl-BE"/>
        </w:rPr>
        <w:tab/>
      </w:r>
      <w:r w:rsidRPr="00284C02">
        <w:rPr>
          <w:sz w:val="20"/>
          <w:lang w:val="nl-BE"/>
        </w:rPr>
        <w:tab/>
      </w:r>
      <w:r w:rsidRPr="00284C02">
        <w:rPr>
          <w:sz w:val="20"/>
          <w:lang w:val="nl-BE"/>
        </w:rPr>
        <w:tab/>
      </w:r>
      <w:r w:rsidRPr="00284C02">
        <w:rPr>
          <w:sz w:val="20"/>
          <w:lang w:val="nl-BE"/>
        </w:rPr>
        <w:tab/>
      </w:r>
      <w:sdt>
        <w:sdtPr>
          <w:rPr>
            <w:sz w:val="20"/>
          </w:rPr>
          <w:id w:val="299587539"/>
          <w:placeholder>
            <w:docPart w:val="DefaultPlaceholder_-1854013440"/>
          </w:placeholder>
          <w:text/>
        </w:sdtPr>
        <w:sdtContent>
          <w:r w:rsidR="003D6B4D" w:rsidRPr="003525D4">
            <w:rPr>
              <w:sz w:val="20"/>
            </w:rPr>
            <w:t>..........................................................................</w:t>
          </w:r>
        </w:sdtContent>
      </w:sdt>
    </w:p>
    <w:p w:rsidR="00994061" w:rsidRPr="00DC4296" w:rsidRDefault="00994061" w:rsidP="009A7F4D">
      <w:pPr>
        <w:pStyle w:val="BodyText"/>
        <w:rPr>
          <w:lang w:val="nl-BE"/>
        </w:rPr>
      </w:pPr>
    </w:p>
    <w:p w:rsidR="009A7F4D" w:rsidRPr="009A7F4D" w:rsidRDefault="00284C02" w:rsidP="009A7F4D">
      <w:pPr>
        <w:tabs>
          <w:tab w:val="left" w:pos="567"/>
        </w:tabs>
        <w:ind w:left="360"/>
        <w:rPr>
          <w:sz w:val="20"/>
          <w:lang w:val="nl-BE"/>
        </w:rPr>
      </w:pPr>
      <w:r>
        <w:rPr>
          <w:sz w:val="20"/>
          <w:lang w:val="nl-BE"/>
        </w:rPr>
        <w:t>Ondernemingsnummer</w:t>
      </w:r>
      <w:r w:rsidR="009A7F4D" w:rsidRPr="009A7F4D">
        <w:rPr>
          <w:sz w:val="20"/>
          <w:lang w:val="nl-BE"/>
        </w:rPr>
        <w:t xml:space="preserve">: </w:t>
      </w:r>
      <w:r w:rsidR="009A7F4D" w:rsidRPr="009A7F4D">
        <w:rPr>
          <w:sz w:val="20"/>
          <w:lang w:val="nl-BE"/>
        </w:rPr>
        <w:tab/>
      </w:r>
      <w:r w:rsidR="009A7F4D" w:rsidRPr="009A7F4D">
        <w:rPr>
          <w:sz w:val="20"/>
          <w:lang w:val="nl-BE"/>
        </w:rPr>
        <w:tab/>
      </w:r>
      <w:sdt>
        <w:sdtPr>
          <w:rPr>
            <w:sz w:val="20"/>
            <w:lang w:val="nl-BE"/>
          </w:rPr>
          <w:id w:val="-1756044670"/>
          <w:placeholder>
            <w:docPart w:val="DefaultPlaceholder_-1854013440"/>
          </w:placeholder>
          <w:text/>
        </w:sdtPr>
        <w:sdtContent>
          <w:r w:rsidR="009A7F4D" w:rsidRPr="009A7F4D">
            <w:rPr>
              <w:sz w:val="20"/>
              <w:lang w:val="nl-BE"/>
            </w:rPr>
            <w:t>..........................................................................</w:t>
          </w:r>
        </w:sdtContent>
      </w:sdt>
    </w:p>
    <w:p w:rsidR="009A7F4D" w:rsidRPr="00D63C2A" w:rsidRDefault="009A7F4D" w:rsidP="009A7F4D">
      <w:pPr>
        <w:tabs>
          <w:tab w:val="left" w:pos="567"/>
        </w:tabs>
        <w:ind w:left="360"/>
        <w:rPr>
          <w:sz w:val="20"/>
          <w:lang w:val="nl-BE"/>
        </w:rPr>
      </w:pPr>
    </w:p>
    <w:p w:rsidR="009A7F4D" w:rsidRPr="00D63C2A" w:rsidRDefault="009A7F4D" w:rsidP="009A7F4D">
      <w:pPr>
        <w:tabs>
          <w:tab w:val="left" w:pos="567"/>
        </w:tabs>
        <w:ind w:left="360"/>
        <w:rPr>
          <w:sz w:val="20"/>
          <w:lang w:val="nl-BE"/>
        </w:rPr>
      </w:pPr>
      <w:proofErr w:type="gramStart"/>
      <w:r w:rsidRPr="00D63C2A">
        <w:rPr>
          <w:sz w:val="20"/>
          <w:lang w:val="nl-BE"/>
        </w:rPr>
        <w:t>BTW</w:t>
      </w:r>
      <w:proofErr w:type="gramEnd"/>
      <w:r w:rsidRPr="00D63C2A">
        <w:rPr>
          <w:sz w:val="20"/>
          <w:lang w:val="nl-BE"/>
        </w:rPr>
        <w:t xml:space="preserve"> plichtig</w:t>
      </w:r>
      <w:r w:rsidR="00284C02">
        <w:rPr>
          <w:sz w:val="20"/>
          <w:lang w:val="nl-BE"/>
        </w:rPr>
        <w:t>:</w:t>
      </w:r>
      <w:r w:rsidRPr="00D63C2A">
        <w:rPr>
          <w:sz w:val="20"/>
          <w:lang w:val="nl-BE"/>
        </w:rPr>
        <w:tab/>
      </w:r>
      <w:r w:rsidRPr="00D63C2A">
        <w:rPr>
          <w:sz w:val="20"/>
          <w:lang w:val="nl-BE"/>
        </w:rPr>
        <w:tab/>
      </w:r>
      <w:r w:rsidRPr="00D63C2A">
        <w:rPr>
          <w:sz w:val="20"/>
          <w:lang w:val="nl-BE"/>
        </w:rPr>
        <w:tab/>
        <w:t xml:space="preserve"> </w:t>
      </w:r>
      <w:sdt>
        <w:sdtPr>
          <w:rPr>
            <w:sz w:val="20"/>
          </w:rPr>
          <w:id w:val="-67964120"/>
          <w14:checkbox>
            <w14:checked w14:val="0"/>
            <w14:checkedState w14:val="2612" w14:font="MS Gothic"/>
            <w14:uncheckedState w14:val="2610" w14:font="MS Gothic"/>
          </w14:checkbox>
        </w:sdtPr>
        <w:sdtContent>
          <w:r w:rsidR="003525D4">
            <w:rPr>
              <w:rFonts w:ascii="MS Gothic" w:eastAsia="MS Gothic" w:hAnsi="MS Gothic" w:hint="eastAsia"/>
              <w:sz w:val="20"/>
            </w:rPr>
            <w:t>☐</w:t>
          </w:r>
        </w:sdtContent>
      </w:sdt>
      <w:r w:rsidRPr="00D63C2A">
        <w:rPr>
          <w:sz w:val="20"/>
          <w:lang w:val="nl-BE"/>
        </w:rPr>
        <w:t xml:space="preserve"> JA</w:t>
      </w:r>
      <w:r w:rsidRPr="00D63C2A">
        <w:rPr>
          <w:sz w:val="20"/>
          <w:lang w:val="nl-BE"/>
        </w:rPr>
        <w:tab/>
      </w:r>
      <w:r w:rsidRPr="00D63C2A">
        <w:rPr>
          <w:sz w:val="20"/>
          <w:lang w:val="nl-BE"/>
        </w:rPr>
        <w:tab/>
      </w:r>
      <w:r w:rsidRPr="00D63C2A">
        <w:rPr>
          <w:sz w:val="20"/>
          <w:lang w:val="nl-BE"/>
        </w:rPr>
        <w:tab/>
        <w:t xml:space="preserve"> </w:t>
      </w:r>
      <w:sdt>
        <w:sdtPr>
          <w:rPr>
            <w:sz w:val="20"/>
            <w:lang w:val="nl-BE"/>
          </w:rPr>
          <w:id w:val="-1317564790"/>
          <w14:checkbox>
            <w14:checked w14:val="0"/>
            <w14:checkedState w14:val="2612" w14:font="MS Gothic"/>
            <w14:uncheckedState w14:val="2610" w14:font="MS Gothic"/>
          </w14:checkbox>
        </w:sdtPr>
        <w:sdtContent>
          <w:r w:rsidR="003525D4">
            <w:rPr>
              <w:rFonts w:ascii="MS Gothic" w:eastAsia="MS Gothic" w:hAnsi="MS Gothic" w:hint="eastAsia"/>
              <w:sz w:val="20"/>
              <w:lang w:val="nl-BE"/>
            </w:rPr>
            <w:t>☐</w:t>
          </w:r>
        </w:sdtContent>
      </w:sdt>
      <w:r w:rsidRPr="00D63C2A">
        <w:rPr>
          <w:sz w:val="20"/>
          <w:lang w:val="nl-BE"/>
        </w:rPr>
        <w:t xml:space="preserve"> NEEN </w:t>
      </w:r>
    </w:p>
    <w:p w:rsidR="009A7F4D" w:rsidRPr="00D63C2A" w:rsidRDefault="009A7F4D" w:rsidP="009A7F4D">
      <w:pPr>
        <w:tabs>
          <w:tab w:val="left" w:pos="567"/>
        </w:tabs>
        <w:ind w:left="360"/>
        <w:rPr>
          <w:sz w:val="20"/>
          <w:lang w:val="nl-BE"/>
        </w:rPr>
      </w:pPr>
    </w:p>
    <w:p w:rsidR="009A7F4D" w:rsidRDefault="009A7F4D" w:rsidP="009A7F4D">
      <w:pPr>
        <w:tabs>
          <w:tab w:val="left" w:pos="567"/>
        </w:tabs>
        <w:ind w:left="360"/>
        <w:rPr>
          <w:sz w:val="20"/>
          <w:lang w:val="nl-BE"/>
        </w:rPr>
      </w:pPr>
      <w:r w:rsidRPr="009A7F4D">
        <w:rPr>
          <w:sz w:val="20"/>
          <w:lang w:val="nl-BE"/>
        </w:rPr>
        <w:t>Correspondentieadres indien verschillend van maatschappelijke zetel:</w:t>
      </w:r>
    </w:p>
    <w:p w:rsidR="009A7F4D" w:rsidRDefault="009A7F4D" w:rsidP="009A7F4D">
      <w:pPr>
        <w:tabs>
          <w:tab w:val="left" w:pos="567"/>
        </w:tabs>
        <w:ind w:left="360"/>
        <w:rPr>
          <w:sz w:val="20"/>
          <w:lang w:val="nl-BE"/>
        </w:rPr>
      </w:pPr>
    </w:p>
    <w:sdt>
      <w:sdtPr>
        <w:rPr>
          <w:sz w:val="20"/>
          <w:lang w:val="nl-BE"/>
        </w:rPr>
        <w:id w:val="2094191070"/>
        <w:placeholder>
          <w:docPart w:val="DefaultPlaceholder_-1854013440"/>
        </w:placeholder>
        <w:text/>
      </w:sdtPr>
      <w:sdtContent>
        <w:p w:rsidR="009A7F4D" w:rsidRPr="009A7F4D" w:rsidRDefault="009A7F4D" w:rsidP="009A7F4D">
          <w:pPr>
            <w:tabs>
              <w:tab w:val="left" w:pos="567"/>
            </w:tabs>
            <w:ind w:left="360"/>
            <w:rPr>
              <w:sz w:val="20"/>
              <w:lang w:val="nl-BE"/>
            </w:rPr>
          </w:pPr>
          <w:r w:rsidRPr="009A7F4D">
            <w:rPr>
              <w:sz w:val="20"/>
              <w:lang w:val="nl-BE"/>
            </w:rPr>
            <w:t>................................................................................................</w:t>
          </w:r>
          <w:r>
            <w:rPr>
              <w:sz w:val="20"/>
              <w:lang w:val="nl-BE"/>
            </w:rPr>
            <w:t>......................</w:t>
          </w:r>
        </w:p>
      </w:sdtContent>
    </w:sdt>
    <w:p w:rsidR="009A7F4D" w:rsidRPr="009A7F4D" w:rsidRDefault="009A7F4D" w:rsidP="009A7F4D">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1876692492"/>
        <w:placeholder>
          <w:docPart w:val="DefaultPlaceholder_-1854013440"/>
        </w:placeholder>
        <w:text/>
      </w:sdtPr>
      <w:sdtContent>
        <w:p w:rsidR="009A7F4D" w:rsidRPr="009A7F4D" w:rsidRDefault="009A7F4D" w:rsidP="009A7F4D">
          <w:pPr>
            <w:tabs>
              <w:tab w:val="left" w:pos="567"/>
            </w:tabs>
            <w:ind w:left="360"/>
            <w:rPr>
              <w:sz w:val="20"/>
              <w:lang w:val="nl-BE"/>
            </w:rPr>
          </w:pPr>
          <w:r w:rsidRPr="009A7F4D">
            <w:rPr>
              <w:sz w:val="20"/>
              <w:lang w:val="nl-BE"/>
            </w:rPr>
            <w:t>................................................................................................</w:t>
          </w:r>
          <w:r>
            <w:rPr>
              <w:sz w:val="20"/>
              <w:lang w:val="nl-BE"/>
            </w:rPr>
            <w:t>......................</w:t>
          </w:r>
        </w:p>
      </w:sdtContent>
    </w:sdt>
    <w:p w:rsidR="009A7F4D" w:rsidRPr="00BF28F4" w:rsidRDefault="009A7F4D" w:rsidP="009A7F4D">
      <w:pPr>
        <w:pStyle w:val="BodyText"/>
        <w:spacing w:before="66"/>
        <w:rPr>
          <w:sz w:val="18"/>
          <w:lang w:val="nl-BE"/>
        </w:rPr>
      </w:pPr>
    </w:p>
    <w:p w:rsidR="009A7F4D" w:rsidRDefault="009A7F4D" w:rsidP="009A7F4D">
      <w:pPr>
        <w:tabs>
          <w:tab w:val="left" w:pos="567"/>
        </w:tabs>
        <w:ind w:left="360"/>
        <w:rPr>
          <w:sz w:val="20"/>
          <w:lang w:val="nl-BE"/>
        </w:rPr>
      </w:pPr>
    </w:p>
    <w:p w:rsidR="009A7F4D" w:rsidRPr="009A7F4D" w:rsidRDefault="009A7F4D" w:rsidP="009A7F4D">
      <w:pPr>
        <w:tabs>
          <w:tab w:val="left" w:pos="567"/>
        </w:tabs>
        <w:ind w:left="360"/>
        <w:rPr>
          <w:sz w:val="20"/>
          <w:lang w:val="nl-BE"/>
        </w:rPr>
      </w:pPr>
      <w:r w:rsidRPr="009A7F4D">
        <w:rPr>
          <w:sz w:val="20"/>
          <w:lang w:val="nl-BE"/>
        </w:rPr>
        <w:t xml:space="preserve">Rechtsgeldig vertegenwoordigd door (Naam + voornaam): </w:t>
      </w:r>
    </w:p>
    <w:p w:rsidR="009A7F4D" w:rsidRPr="00DC4296" w:rsidRDefault="009A7F4D" w:rsidP="009A7F4D">
      <w:pPr>
        <w:pStyle w:val="BodyText"/>
        <w:ind w:left="496"/>
        <w:rPr>
          <w:color w:val="C0C0C0"/>
          <w:w w:val="105"/>
          <w:lang w:val="nl-BE"/>
        </w:rPr>
      </w:pPr>
    </w:p>
    <w:sdt>
      <w:sdtPr>
        <w:rPr>
          <w:sz w:val="20"/>
          <w:lang w:val="nl-BE"/>
        </w:rPr>
        <w:id w:val="-2002340155"/>
        <w:placeholder>
          <w:docPart w:val="DefaultPlaceholder_-1854013440"/>
        </w:placeholder>
        <w:text/>
      </w:sdtPr>
      <w:sdtContent>
        <w:p w:rsidR="004B08C4" w:rsidRPr="009A7F4D" w:rsidRDefault="004B08C4" w:rsidP="004B08C4">
          <w:pPr>
            <w:tabs>
              <w:tab w:val="left" w:pos="567"/>
            </w:tabs>
            <w:ind w:left="360"/>
            <w:rPr>
              <w:sz w:val="20"/>
              <w:lang w:val="nl-BE"/>
            </w:rPr>
          </w:pPr>
          <w:r w:rsidRPr="009A7F4D">
            <w:rPr>
              <w:sz w:val="20"/>
              <w:lang w:val="nl-BE"/>
            </w:rPr>
            <w:t>................................................................................................</w:t>
          </w:r>
          <w:r>
            <w:rPr>
              <w:sz w:val="20"/>
              <w:lang w:val="nl-BE"/>
            </w:rPr>
            <w:t>......................</w:t>
          </w:r>
        </w:p>
      </w:sdtContent>
    </w:sdt>
    <w:p w:rsidR="004B08C4" w:rsidRPr="009A7F4D" w:rsidRDefault="004B08C4" w:rsidP="004B08C4">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360401785"/>
        <w:placeholder>
          <w:docPart w:val="DefaultPlaceholder_-1854013440"/>
        </w:placeholder>
        <w:text/>
      </w:sdtPr>
      <w:sdtContent>
        <w:p w:rsidR="00BF28F4" w:rsidRDefault="004B08C4" w:rsidP="00BF28F4">
          <w:pPr>
            <w:tabs>
              <w:tab w:val="left" w:pos="567"/>
            </w:tabs>
            <w:ind w:left="360"/>
            <w:rPr>
              <w:sz w:val="20"/>
              <w:lang w:val="nl-BE"/>
            </w:rPr>
          </w:pPr>
          <w:r w:rsidRPr="009A7F4D">
            <w:rPr>
              <w:sz w:val="20"/>
              <w:lang w:val="nl-BE"/>
            </w:rPr>
            <w:t>................................................................................................</w:t>
          </w:r>
          <w:r>
            <w:rPr>
              <w:sz w:val="20"/>
              <w:lang w:val="nl-BE"/>
            </w:rPr>
            <w:t>......................</w:t>
          </w:r>
        </w:p>
      </w:sdtContent>
    </w:sdt>
    <w:p w:rsidR="00BF28F4" w:rsidRPr="00BF28F4" w:rsidRDefault="00BF28F4" w:rsidP="00BF28F4">
      <w:pPr>
        <w:tabs>
          <w:tab w:val="left" w:pos="567"/>
        </w:tabs>
        <w:ind w:left="360"/>
        <w:rPr>
          <w:sz w:val="18"/>
          <w:lang w:val="nl-BE"/>
        </w:rPr>
      </w:pPr>
    </w:p>
    <w:p w:rsidR="00BF28F4" w:rsidRDefault="00BF28F4" w:rsidP="00BF28F4">
      <w:pPr>
        <w:tabs>
          <w:tab w:val="left" w:pos="567"/>
        </w:tabs>
        <w:rPr>
          <w:lang w:val="nl-BE"/>
        </w:rPr>
      </w:pPr>
    </w:p>
    <w:p w:rsidR="009A7F4D" w:rsidRPr="00BF28F4" w:rsidRDefault="009A7F4D" w:rsidP="00BF28F4">
      <w:pPr>
        <w:tabs>
          <w:tab w:val="left" w:pos="567"/>
        </w:tabs>
        <w:rPr>
          <w:sz w:val="20"/>
          <w:lang w:val="nl-BE"/>
        </w:rPr>
      </w:pPr>
      <w:r w:rsidRPr="009A7F4D">
        <w:rPr>
          <w:lang w:val="nl-BE"/>
        </w:rPr>
        <w:t xml:space="preserve">hierna genoemd </w:t>
      </w:r>
      <w:r w:rsidRPr="009A7F4D">
        <w:rPr>
          <w:b/>
          <w:lang w:val="nl-BE"/>
        </w:rPr>
        <w:t>‘de</w:t>
      </w:r>
      <w:r w:rsidRPr="009A7F4D">
        <w:rPr>
          <w:b/>
          <w:w w:val="105"/>
          <w:lang w:val="nl-BE"/>
        </w:rPr>
        <w:t xml:space="preserve"> a</w:t>
      </w:r>
      <w:r w:rsidRPr="009A7F4D">
        <w:rPr>
          <w:b/>
          <w:lang w:val="nl-BE"/>
        </w:rPr>
        <w:t>anvrager’</w:t>
      </w:r>
      <w:r w:rsidRPr="009A7F4D">
        <w:rPr>
          <w:w w:val="105"/>
          <w:lang w:val="nl-BE"/>
        </w:rPr>
        <w:t xml:space="preserve"> </w:t>
      </w:r>
    </w:p>
    <w:p w:rsidR="009A7F4D" w:rsidRPr="00F77666" w:rsidRDefault="009A7F4D" w:rsidP="00F77666">
      <w:pPr>
        <w:pStyle w:val="BOFAS-standaardtekst"/>
        <w:spacing w:line="276" w:lineRule="auto"/>
        <w:rPr>
          <w:b/>
          <w:w w:val="105"/>
          <w:lang w:val="nl-BE"/>
        </w:rPr>
      </w:pPr>
      <w:r w:rsidRPr="00F77666">
        <w:rPr>
          <w:b/>
          <w:w w:val="105"/>
          <w:lang w:val="nl-BE"/>
        </w:rPr>
        <w:lastRenderedPageBreak/>
        <w:t>In aanmerking nemend dat:</w:t>
      </w:r>
    </w:p>
    <w:p w:rsidR="009A7F4D" w:rsidRPr="00D40C44" w:rsidRDefault="009A7F4D" w:rsidP="00D40C44">
      <w:pPr>
        <w:pStyle w:val="ListParagraph"/>
        <w:numPr>
          <w:ilvl w:val="0"/>
          <w:numId w:val="8"/>
        </w:numPr>
        <w:tabs>
          <w:tab w:val="left" w:pos="1175"/>
        </w:tabs>
        <w:spacing w:line="276" w:lineRule="auto"/>
        <w:ind w:left="340"/>
        <w:contextualSpacing w:val="0"/>
        <w:jc w:val="both"/>
        <w:rPr>
          <w:sz w:val="20"/>
          <w:lang w:val="nl-BE"/>
        </w:rPr>
      </w:pPr>
      <w:r w:rsidRPr="00D40C44">
        <w:rPr>
          <w:w w:val="105"/>
          <w:sz w:val="20"/>
          <w:lang w:val="nl-BE"/>
        </w:rPr>
        <w:t>BOFAS tot uitsluitend doel heeft in geval van sluiting, in naam en voor</w:t>
      </w:r>
      <w:r w:rsidRPr="00D40C44">
        <w:rPr>
          <w:spacing w:val="-23"/>
          <w:w w:val="105"/>
          <w:sz w:val="20"/>
          <w:lang w:val="nl-BE"/>
        </w:rPr>
        <w:t xml:space="preserve"> </w:t>
      </w:r>
      <w:r w:rsidRPr="00D40C44">
        <w:rPr>
          <w:w w:val="105"/>
          <w:sz w:val="20"/>
          <w:lang w:val="nl-BE"/>
        </w:rPr>
        <w:t>rekening van de exploitant, feitelijke gebruiker of eigenaar, de bodemsanering van de betrokken</w:t>
      </w:r>
      <w:r w:rsidRPr="00D40C44">
        <w:rPr>
          <w:spacing w:val="-10"/>
          <w:w w:val="105"/>
          <w:sz w:val="20"/>
          <w:lang w:val="nl-BE"/>
        </w:rPr>
        <w:t xml:space="preserve"> </w:t>
      </w:r>
      <w:r w:rsidRPr="00D40C44">
        <w:rPr>
          <w:w w:val="105"/>
          <w:sz w:val="20"/>
          <w:lang w:val="nl-BE"/>
        </w:rPr>
        <w:t>verontreinigde</w:t>
      </w:r>
      <w:r w:rsidRPr="00D40C44">
        <w:rPr>
          <w:spacing w:val="-8"/>
          <w:w w:val="105"/>
          <w:sz w:val="20"/>
          <w:lang w:val="nl-BE"/>
        </w:rPr>
        <w:t xml:space="preserve"> </w:t>
      </w:r>
      <w:r w:rsidRPr="00D40C44">
        <w:rPr>
          <w:w w:val="105"/>
          <w:sz w:val="20"/>
          <w:lang w:val="nl-BE"/>
        </w:rPr>
        <w:t>site</w:t>
      </w:r>
      <w:r w:rsidRPr="00D40C44">
        <w:rPr>
          <w:spacing w:val="-10"/>
          <w:w w:val="105"/>
          <w:sz w:val="20"/>
          <w:lang w:val="nl-BE"/>
        </w:rPr>
        <w:t xml:space="preserve"> </w:t>
      </w:r>
      <w:r w:rsidRPr="00D40C44">
        <w:rPr>
          <w:w w:val="105"/>
          <w:sz w:val="20"/>
          <w:lang w:val="nl-BE"/>
        </w:rPr>
        <w:t>of</w:t>
      </w:r>
      <w:r w:rsidRPr="00D40C44">
        <w:rPr>
          <w:spacing w:val="-10"/>
          <w:w w:val="105"/>
          <w:sz w:val="20"/>
          <w:lang w:val="nl-BE"/>
        </w:rPr>
        <w:t xml:space="preserve"> </w:t>
      </w:r>
      <w:r w:rsidRPr="00D40C44">
        <w:rPr>
          <w:w w:val="105"/>
          <w:sz w:val="20"/>
          <w:lang w:val="nl-BE"/>
        </w:rPr>
        <w:t>het</w:t>
      </w:r>
      <w:r w:rsidRPr="00D40C44">
        <w:rPr>
          <w:spacing w:val="-10"/>
          <w:w w:val="105"/>
          <w:sz w:val="20"/>
          <w:lang w:val="nl-BE"/>
        </w:rPr>
        <w:t xml:space="preserve"> </w:t>
      </w:r>
      <w:r w:rsidRPr="00D40C44">
        <w:rPr>
          <w:w w:val="105"/>
          <w:sz w:val="20"/>
          <w:lang w:val="nl-BE"/>
        </w:rPr>
        <w:t>verontreinigde</w:t>
      </w:r>
      <w:r w:rsidRPr="00D40C44">
        <w:rPr>
          <w:spacing w:val="-10"/>
          <w:w w:val="105"/>
          <w:sz w:val="20"/>
          <w:lang w:val="nl-BE"/>
        </w:rPr>
        <w:t xml:space="preserve"> </w:t>
      </w:r>
      <w:r w:rsidRPr="00D40C44">
        <w:rPr>
          <w:w w:val="105"/>
          <w:sz w:val="20"/>
          <w:lang w:val="nl-BE"/>
        </w:rPr>
        <w:t>terrein</w:t>
      </w:r>
      <w:r w:rsidRPr="00D40C44">
        <w:rPr>
          <w:spacing w:val="-10"/>
          <w:w w:val="105"/>
          <w:sz w:val="20"/>
          <w:lang w:val="nl-BE"/>
        </w:rPr>
        <w:t xml:space="preserve"> </w:t>
      </w:r>
      <w:r w:rsidRPr="00D40C44">
        <w:rPr>
          <w:w w:val="105"/>
          <w:sz w:val="20"/>
          <w:lang w:val="nl-BE"/>
        </w:rPr>
        <w:t>te</w:t>
      </w:r>
      <w:r w:rsidRPr="00D40C44">
        <w:rPr>
          <w:spacing w:val="-10"/>
          <w:w w:val="105"/>
          <w:sz w:val="20"/>
          <w:lang w:val="nl-BE"/>
        </w:rPr>
        <w:t xml:space="preserve"> </w:t>
      </w:r>
      <w:r w:rsidRPr="00D40C44">
        <w:rPr>
          <w:w w:val="105"/>
          <w:sz w:val="20"/>
          <w:lang w:val="nl-BE"/>
        </w:rPr>
        <w:t>bewerkstelligen</w:t>
      </w:r>
      <w:r w:rsidRPr="00D40C44">
        <w:rPr>
          <w:spacing w:val="-10"/>
          <w:w w:val="105"/>
          <w:sz w:val="20"/>
          <w:lang w:val="nl-BE"/>
        </w:rPr>
        <w:t xml:space="preserve"> </w:t>
      </w:r>
      <w:r w:rsidRPr="00D40C44">
        <w:rPr>
          <w:w w:val="105"/>
          <w:sz w:val="20"/>
          <w:lang w:val="nl-BE"/>
        </w:rPr>
        <w:t>en te financieren, volgens de modaliteiten voorzien in het Samenwerkingsakkoord van 25/07/2018.</w:t>
      </w:r>
    </w:p>
    <w:p w:rsidR="00D40C44" w:rsidRPr="00D40C44" w:rsidRDefault="00D40C44" w:rsidP="00D40C44">
      <w:pPr>
        <w:pStyle w:val="ListParagraph"/>
        <w:tabs>
          <w:tab w:val="left" w:pos="1175"/>
        </w:tabs>
        <w:spacing w:line="276" w:lineRule="auto"/>
        <w:ind w:left="340" w:firstLine="0"/>
        <w:contextualSpacing w:val="0"/>
        <w:jc w:val="both"/>
        <w:rPr>
          <w:sz w:val="20"/>
          <w:lang w:val="nl-BE"/>
        </w:rPr>
      </w:pPr>
    </w:p>
    <w:p w:rsidR="009A7F4D" w:rsidRPr="003D6B4D" w:rsidRDefault="009A7F4D" w:rsidP="00D40C44">
      <w:pPr>
        <w:pStyle w:val="ListParagraph"/>
        <w:numPr>
          <w:ilvl w:val="0"/>
          <w:numId w:val="8"/>
        </w:numPr>
        <w:tabs>
          <w:tab w:val="left" w:pos="1175"/>
        </w:tabs>
        <w:spacing w:line="276" w:lineRule="auto"/>
        <w:ind w:left="340"/>
        <w:contextualSpacing w:val="0"/>
        <w:jc w:val="both"/>
        <w:rPr>
          <w:sz w:val="20"/>
          <w:szCs w:val="20"/>
          <w:lang w:val="nl-BE"/>
        </w:rPr>
      </w:pPr>
      <w:r w:rsidRPr="00D40C44">
        <w:rPr>
          <w:w w:val="105"/>
          <w:sz w:val="20"/>
          <w:szCs w:val="20"/>
          <w:lang w:val="nl-BE"/>
        </w:rPr>
        <w:t xml:space="preserve">de aanvrager heeft zich in overeenstemming </w:t>
      </w:r>
      <w:r w:rsidRPr="003D6B4D">
        <w:rPr>
          <w:w w:val="105"/>
          <w:sz w:val="20"/>
          <w:szCs w:val="20"/>
          <w:lang w:val="nl-BE"/>
        </w:rPr>
        <w:t>met de bepalingen van het Samenwerkingsakkoord aangemeld bij BOFAS voor de uitvoering van een sanering van een tankstation door BOFAS op het terrein gelegen te:</w:t>
      </w:r>
    </w:p>
    <w:p w:rsidR="009A7F4D" w:rsidRPr="003D6B4D" w:rsidRDefault="009A7F4D" w:rsidP="009A7F4D">
      <w:pPr>
        <w:pStyle w:val="ListParagraph"/>
        <w:spacing w:line="276" w:lineRule="auto"/>
        <w:ind w:left="338"/>
        <w:rPr>
          <w:w w:val="105"/>
          <w:sz w:val="20"/>
          <w:szCs w:val="20"/>
          <w:lang w:val="nl-BE"/>
        </w:rPr>
      </w:pPr>
    </w:p>
    <w:sdt>
      <w:sdtPr>
        <w:rPr>
          <w:w w:val="105"/>
          <w:sz w:val="20"/>
          <w:szCs w:val="20"/>
          <w:lang w:val="nl-BE"/>
        </w:rPr>
        <w:id w:val="-1258978260"/>
        <w:placeholder>
          <w:docPart w:val="DefaultPlaceholder_-1854013440"/>
        </w:placeholder>
        <w:text/>
      </w:sdtPr>
      <w:sdtContent>
        <w:p w:rsidR="009A7F4D" w:rsidRPr="003D6B4D" w:rsidRDefault="009A7F4D" w:rsidP="00775FB9">
          <w:pPr>
            <w:pStyle w:val="ListParagraph"/>
            <w:tabs>
              <w:tab w:val="left" w:pos="1175"/>
            </w:tabs>
            <w:spacing w:before="90" w:line="360" w:lineRule="auto"/>
            <w:ind w:left="340" w:firstLine="0"/>
            <w:rPr>
              <w:b/>
              <w:sz w:val="20"/>
              <w:szCs w:val="20"/>
              <w:lang w:val="nl-BE"/>
            </w:rPr>
          </w:pPr>
          <w:r w:rsidRPr="003D6B4D">
            <w:rPr>
              <w:w w:val="105"/>
              <w:sz w:val="20"/>
              <w:szCs w:val="20"/>
              <w:lang w:val="nl-BE"/>
            </w:rPr>
            <w:t>…………………………………………………</w:t>
          </w:r>
          <w:r w:rsidR="00775FB9" w:rsidRPr="003D6B4D">
            <w:rPr>
              <w:w w:val="105"/>
              <w:sz w:val="20"/>
              <w:szCs w:val="20"/>
              <w:lang w:val="nl-BE"/>
            </w:rPr>
            <w:t>…………………………………………………………………………………</w:t>
          </w:r>
          <w:r w:rsidRPr="003D6B4D">
            <w:rPr>
              <w:w w:val="105"/>
              <w:sz w:val="20"/>
              <w:szCs w:val="20"/>
              <w:lang w:val="nl-BE"/>
            </w:rPr>
            <w:t>……………………………………………………………………………………………………………………………………………………………………………………………………………………</w:t>
          </w:r>
          <w:r w:rsidR="00775FB9" w:rsidRPr="003D6B4D">
            <w:rPr>
              <w:w w:val="105"/>
              <w:sz w:val="20"/>
              <w:szCs w:val="20"/>
              <w:lang w:val="nl-BE"/>
            </w:rPr>
            <w:t>……………………………………………………………</w:t>
          </w:r>
          <w:r w:rsidR="003D6B4D">
            <w:rPr>
              <w:w w:val="105"/>
              <w:sz w:val="20"/>
              <w:szCs w:val="20"/>
              <w:lang w:val="nl-BE"/>
            </w:rPr>
            <w:t>………………………………………</w:t>
          </w:r>
        </w:p>
      </w:sdtContent>
    </w:sdt>
    <w:p w:rsidR="009A7F4D" w:rsidRPr="003D6B4D" w:rsidRDefault="009A7F4D" w:rsidP="00775FB9">
      <w:pPr>
        <w:pStyle w:val="ListParagraph"/>
        <w:numPr>
          <w:ilvl w:val="0"/>
          <w:numId w:val="8"/>
        </w:numPr>
        <w:tabs>
          <w:tab w:val="left" w:pos="1175"/>
        </w:tabs>
        <w:spacing w:before="90" w:line="276" w:lineRule="auto"/>
        <w:ind w:left="339"/>
        <w:contextualSpacing w:val="0"/>
        <w:jc w:val="both"/>
        <w:rPr>
          <w:w w:val="105"/>
          <w:sz w:val="20"/>
          <w:szCs w:val="20"/>
          <w:lang w:val="nl-NL"/>
        </w:rPr>
      </w:pPr>
      <w:r w:rsidRPr="003D6B4D">
        <w:rPr>
          <w:w w:val="105"/>
          <w:sz w:val="20"/>
          <w:szCs w:val="20"/>
          <w:lang w:val="nl-NL"/>
        </w:rPr>
        <w:t>de aanvrager voldoet aan de in het Samenwerkingsakkoord bepaalde voorwaarden.</w:t>
      </w:r>
    </w:p>
    <w:p w:rsidR="004B08C4" w:rsidRPr="004B08C4" w:rsidRDefault="004B08C4" w:rsidP="004B08C4">
      <w:pPr>
        <w:tabs>
          <w:tab w:val="left" w:pos="1175"/>
        </w:tabs>
        <w:spacing w:before="90" w:line="276" w:lineRule="auto"/>
        <w:ind w:right="1193"/>
        <w:jc w:val="both"/>
        <w:rPr>
          <w:w w:val="105"/>
          <w:lang w:val="nl-BE"/>
        </w:rPr>
      </w:pPr>
    </w:p>
    <w:p w:rsidR="004B08C4" w:rsidRDefault="004B08C4" w:rsidP="00F77666">
      <w:pPr>
        <w:pStyle w:val="BOFAS-standaardtekst"/>
        <w:spacing w:line="276" w:lineRule="auto"/>
        <w:rPr>
          <w:b/>
          <w:w w:val="105"/>
          <w:lang w:val="nl-BE"/>
        </w:rPr>
      </w:pPr>
      <w:r w:rsidRPr="004B08C4">
        <w:rPr>
          <w:b/>
          <w:w w:val="105"/>
          <w:lang w:val="nl-BE"/>
        </w:rPr>
        <w:t xml:space="preserve">Zijn overeengekomen wat volgt: </w:t>
      </w:r>
    </w:p>
    <w:p w:rsidR="004B08C4" w:rsidRPr="004B08C4" w:rsidRDefault="004B08C4" w:rsidP="004B08C4">
      <w:pPr>
        <w:pStyle w:val="BOFAS-standaardtekst"/>
        <w:rPr>
          <w:b/>
          <w:w w:val="105"/>
          <w:lang w:val="nl-BE"/>
        </w:rPr>
      </w:pPr>
    </w:p>
    <w:p w:rsidR="004B08C4" w:rsidRPr="00684D17" w:rsidRDefault="004B08C4" w:rsidP="004B08C4">
      <w:pPr>
        <w:pStyle w:val="BOFAS-standaardtekst"/>
        <w:rPr>
          <w:b/>
          <w:sz w:val="24"/>
          <w:lang w:val="nl-BE"/>
        </w:rPr>
      </w:pPr>
      <w:r w:rsidRPr="00684D17">
        <w:rPr>
          <w:b/>
          <w:w w:val="105"/>
          <w:sz w:val="24"/>
          <w:lang w:val="nl-BE"/>
        </w:rPr>
        <w:t>ARTIKEL 1</w:t>
      </w:r>
    </w:p>
    <w:p w:rsidR="004B08C4" w:rsidRDefault="004B08C4" w:rsidP="004B08C4">
      <w:pPr>
        <w:pStyle w:val="BodyText"/>
        <w:spacing w:line="194" w:lineRule="exact"/>
        <w:rPr>
          <w:w w:val="105"/>
          <w:lang w:val="nl-BE"/>
        </w:rPr>
      </w:pPr>
    </w:p>
    <w:p w:rsidR="004B08C4" w:rsidRPr="004B08C4" w:rsidRDefault="004B08C4" w:rsidP="00775FB9">
      <w:pPr>
        <w:pStyle w:val="BodyText"/>
        <w:spacing w:line="194" w:lineRule="exact"/>
        <w:rPr>
          <w:sz w:val="20"/>
          <w:lang w:val="nl-BE"/>
        </w:rPr>
      </w:pPr>
      <w:r w:rsidRPr="004B08C4">
        <w:rPr>
          <w:w w:val="105"/>
          <w:sz w:val="20"/>
          <w:lang w:val="nl-BE"/>
        </w:rPr>
        <w:t>Voor de toepassing van deze overeenkomst wordt onder volgende woorden en</w:t>
      </w:r>
      <w:r w:rsidRPr="004B08C4">
        <w:rPr>
          <w:sz w:val="20"/>
          <w:lang w:val="nl-BE"/>
        </w:rPr>
        <w:t xml:space="preserve"> </w:t>
      </w:r>
      <w:r w:rsidRPr="004B08C4">
        <w:rPr>
          <w:w w:val="105"/>
          <w:sz w:val="20"/>
          <w:lang w:val="nl-BE"/>
        </w:rPr>
        <w:t>uitdrukkingen verstaan:</w:t>
      </w:r>
    </w:p>
    <w:p w:rsidR="004B08C4" w:rsidRPr="00DC4296" w:rsidRDefault="004B08C4" w:rsidP="00775FB9">
      <w:pPr>
        <w:pStyle w:val="BodyText"/>
        <w:spacing w:before="4"/>
        <w:rPr>
          <w:sz w:val="30"/>
          <w:lang w:val="nl-BE"/>
        </w:rPr>
      </w:pPr>
    </w:p>
    <w:p w:rsidR="004B08C4" w:rsidRPr="004B08C4" w:rsidRDefault="004B08C4" w:rsidP="00775FB9">
      <w:pPr>
        <w:pStyle w:val="BodyText"/>
        <w:numPr>
          <w:ilvl w:val="0"/>
          <w:numId w:val="13"/>
        </w:numPr>
        <w:spacing w:line="312" w:lineRule="auto"/>
        <w:jc w:val="both"/>
        <w:rPr>
          <w:sz w:val="20"/>
          <w:lang w:val="nl-BE"/>
        </w:rPr>
      </w:pPr>
      <w:r w:rsidRPr="004B08C4">
        <w:rPr>
          <w:w w:val="105"/>
          <w:sz w:val="20"/>
          <w:lang w:val="nl-BE"/>
        </w:rPr>
        <w:t>Samenwerkingsakkoord: het Samenwerkingsakkoord van 25 juli 2018 tussen de Federale Staat, het Vlaamse Gewest, het Waalse Gewest en het Brusselse Hoofdstedelijke Gewest betreffende de uitvoering en de financiering van de bodemsanering van tankstations</w:t>
      </w:r>
      <w:r w:rsidRPr="004B08C4">
        <w:rPr>
          <w:i/>
          <w:w w:val="105"/>
          <w:sz w:val="20"/>
          <w:lang w:val="nl-BE"/>
        </w:rPr>
        <w:t xml:space="preserve">, </w:t>
      </w:r>
      <w:r w:rsidRPr="004B08C4">
        <w:rPr>
          <w:w w:val="105"/>
          <w:sz w:val="20"/>
          <w:lang w:val="nl-BE"/>
        </w:rPr>
        <w:t>hierna genoemd Samenwerkingsakkoord.</w:t>
      </w:r>
    </w:p>
    <w:p w:rsidR="004B08C4" w:rsidRPr="004B08C4" w:rsidRDefault="004B08C4" w:rsidP="00775FB9">
      <w:pPr>
        <w:pStyle w:val="BodyText"/>
        <w:spacing w:before="7"/>
        <w:rPr>
          <w:sz w:val="28"/>
          <w:lang w:val="nl-BE"/>
        </w:rPr>
      </w:pPr>
    </w:p>
    <w:p w:rsidR="004B08C4" w:rsidRPr="004B08C4" w:rsidRDefault="004B08C4" w:rsidP="00775FB9">
      <w:pPr>
        <w:pStyle w:val="BodyText"/>
        <w:numPr>
          <w:ilvl w:val="0"/>
          <w:numId w:val="13"/>
        </w:numPr>
        <w:spacing w:line="312" w:lineRule="auto"/>
        <w:jc w:val="both"/>
        <w:rPr>
          <w:sz w:val="20"/>
          <w:lang w:val="nl-BE"/>
        </w:rPr>
      </w:pPr>
      <w:r w:rsidRPr="004B08C4">
        <w:rPr>
          <w:w w:val="105"/>
          <w:sz w:val="20"/>
          <w:lang w:val="nl-BE"/>
        </w:rPr>
        <w:t xml:space="preserve">Verontreinigd terrein: </w:t>
      </w:r>
      <w:proofErr w:type="gramStart"/>
      <w:r w:rsidRPr="004B08C4">
        <w:rPr>
          <w:w w:val="105"/>
          <w:sz w:val="20"/>
          <w:lang w:val="nl-BE"/>
        </w:rPr>
        <w:t>één</w:t>
      </w:r>
      <w:proofErr w:type="gramEnd"/>
      <w:r w:rsidRPr="004B08C4">
        <w:rPr>
          <w:w w:val="105"/>
          <w:sz w:val="20"/>
          <w:lang w:val="nl-BE"/>
        </w:rPr>
        <w:t xml:space="preserve"> of meerdere kadastrale percelen waarop een tankstation gelegen was, die, ten gevolge van de uitbating van het tankstation vóór de aanmelding, zodanig verontreinigd is dat een bodemsanering zich opdringt.</w:t>
      </w:r>
    </w:p>
    <w:p w:rsidR="004B08C4" w:rsidRPr="004B08C4" w:rsidRDefault="004B08C4" w:rsidP="00775FB9">
      <w:pPr>
        <w:pStyle w:val="BodyText"/>
        <w:spacing w:before="8"/>
        <w:rPr>
          <w:sz w:val="28"/>
          <w:lang w:val="nl-BE"/>
        </w:rPr>
      </w:pPr>
    </w:p>
    <w:p w:rsidR="004B08C4" w:rsidRPr="004B08C4" w:rsidRDefault="004B08C4" w:rsidP="00775FB9">
      <w:pPr>
        <w:pStyle w:val="BodyText"/>
        <w:numPr>
          <w:ilvl w:val="0"/>
          <w:numId w:val="13"/>
        </w:numPr>
        <w:spacing w:line="312" w:lineRule="auto"/>
        <w:jc w:val="both"/>
        <w:rPr>
          <w:sz w:val="20"/>
          <w:lang w:val="nl-BE"/>
        </w:rPr>
      </w:pPr>
      <w:r w:rsidRPr="004B08C4">
        <w:rPr>
          <w:w w:val="105"/>
          <w:sz w:val="20"/>
          <w:lang w:val="nl-BE"/>
        </w:rPr>
        <w:t xml:space="preserve">Verontreinigde site: </w:t>
      </w:r>
      <w:proofErr w:type="gramStart"/>
      <w:r w:rsidRPr="004B08C4">
        <w:rPr>
          <w:w w:val="105"/>
          <w:sz w:val="20"/>
          <w:lang w:val="nl-BE"/>
        </w:rPr>
        <w:t>één</w:t>
      </w:r>
      <w:proofErr w:type="gramEnd"/>
      <w:r w:rsidRPr="004B08C4">
        <w:rPr>
          <w:w w:val="105"/>
          <w:sz w:val="20"/>
          <w:lang w:val="nl-BE"/>
        </w:rPr>
        <w:t xml:space="preserve"> of meerdere kadastrale percelen waarop een tankstation gelegen was, evenals de aanpalende kadastrale percelen waarvan de bodem ten gevolge van de uitbating van het tankstation vóór de aanmelding, zodanig verontreinigd is dat een bodemsanering zich opdringt.</w:t>
      </w:r>
    </w:p>
    <w:p w:rsidR="004B08C4" w:rsidRPr="004B08C4" w:rsidRDefault="004B08C4" w:rsidP="00775FB9">
      <w:pPr>
        <w:pStyle w:val="BOFAS-standaardtekst"/>
        <w:rPr>
          <w:lang w:val="nl-BE"/>
        </w:rPr>
      </w:pPr>
    </w:p>
    <w:p w:rsidR="004B08C4" w:rsidRPr="004B08C4" w:rsidRDefault="004B08C4" w:rsidP="00775FB9">
      <w:pPr>
        <w:pStyle w:val="BodyText"/>
        <w:numPr>
          <w:ilvl w:val="0"/>
          <w:numId w:val="13"/>
        </w:numPr>
        <w:spacing w:before="107" w:line="312" w:lineRule="auto"/>
        <w:jc w:val="both"/>
        <w:rPr>
          <w:sz w:val="20"/>
          <w:lang w:val="nl-BE"/>
        </w:rPr>
      </w:pPr>
      <w:r w:rsidRPr="004B08C4">
        <w:rPr>
          <w:w w:val="105"/>
          <w:sz w:val="20"/>
          <w:lang w:val="nl-BE"/>
        </w:rPr>
        <w:t xml:space="preserve">Tankstation: elke </w:t>
      </w:r>
      <w:proofErr w:type="spellStart"/>
      <w:r w:rsidRPr="004B08C4">
        <w:rPr>
          <w:w w:val="105"/>
          <w:sz w:val="20"/>
          <w:lang w:val="nl-BE"/>
        </w:rPr>
        <w:t>brandstofverdeelinstallatie</w:t>
      </w:r>
      <w:proofErr w:type="spellEnd"/>
      <w:r w:rsidRPr="004B08C4">
        <w:rPr>
          <w:w w:val="105"/>
          <w:sz w:val="20"/>
          <w:lang w:val="nl-BE"/>
        </w:rPr>
        <w:t xml:space="preserve"> voor motorvoertuigen, zijnde een installatie voor het vullen van brandstoftanks van motorvoertuigen met vloeibare brandstoffen bestemd voor de voeding van hun motoren, die als verkooppunt voor het publiek werd uitgebaat.</w:t>
      </w:r>
    </w:p>
    <w:p w:rsidR="004B08C4" w:rsidRPr="004B08C4" w:rsidRDefault="004B08C4" w:rsidP="00775FB9">
      <w:pPr>
        <w:pStyle w:val="ListParagraph"/>
        <w:rPr>
          <w:sz w:val="24"/>
          <w:lang w:val="nl-BE"/>
        </w:rPr>
      </w:pPr>
    </w:p>
    <w:p w:rsidR="004B08C4" w:rsidRPr="004B08C4" w:rsidRDefault="004B08C4" w:rsidP="00775FB9">
      <w:pPr>
        <w:pStyle w:val="BodyText"/>
        <w:spacing w:line="312" w:lineRule="auto"/>
        <w:ind w:left="426"/>
        <w:jc w:val="both"/>
        <w:rPr>
          <w:sz w:val="20"/>
          <w:lang w:val="nl-BE"/>
        </w:rPr>
      </w:pPr>
      <w:r w:rsidRPr="004B08C4">
        <w:rPr>
          <w:w w:val="105"/>
          <w:sz w:val="20"/>
          <w:lang w:val="nl-BE"/>
        </w:rPr>
        <w:t xml:space="preserve">Vallen niet onder het begrip ‘tankstation’, alle </w:t>
      </w:r>
      <w:proofErr w:type="spellStart"/>
      <w:r w:rsidRPr="004B08C4">
        <w:rPr>
          <w:w w:val="105"/>
          <w:sz w:val="20"/>
          <w:lang w:val="nl-BE"/>
        </w:rPr>
        <w:t>brandstofverdeelinstallaties</w:t>
      </w:r>
      <w:proofErr w:type="spellEnd"/>
      <w:r w:rsidRPr="004B08C4">
        <w:rPr>
          <w:w w:val="105"/>
          <w:sz w:val="20"/>
          <w:lang w:val="nl-BE"/>
        </w:rPr>
        <w:t xml:space="preserve"> die voor een ander gebruik werden of worden aangewend zoals de verdeling van vloeibare brandstoffen voor een ander gebruik dan voor het vullen van brandstoftanks van motorvoertuigen en de </w:t>
      </w:r>
      <w:r w:rsidRPr="004B08C4">
        <w:rPr>
          <w:w w:val="105"/>
          <w:sz w:val="20"/>
          <w:lang w:val="nl-BE"/>
        </w:rPr>
        <w:lastRenderedPageBreak/>
        <w:t>verdeling van vloeibare brandstoffen voor motorvoertuigen met het oog op andere handelsdoeleinden dan verkoop aan het</w:t>
      </w:r>
      <w:r w:rsidRPr="004B08C4">
        <w:rPr>
          <w:spacing w:val="-7"/>
          <w:w w:val="105"/>
          <w:sz w:val="20"/>
          <w:lang w:val="nl-BE"/>
        </w:rPr>
        <w:t xml:space="preserve"> </w:t>
      </w:r>
      <w:r w:rsidRPr="004B08C4">
        <w:rPr>
          <w:w w:val="105"/>
          <w:sz w:val="20"/>
          <w:lang w:val="nl-BE"/>
        </w:rPr>
        <w:t>publiek,</w:t>
      </w:r>
      <w:r w:rsidRPr="004B08C4">
        <w:rPr>
          <w:spacing w:val="-7"/>
          <w:w w:val="105"/>
          <w:sz w:val="20"/>
          <w:lang w:val="nl-BE"/>
        </w:rPr>
        <w:t xml:space="preserve"> </w:t>
      </w:r>
      <w:r w:rsidRPr="004B08C4">
        <w:rPr>
          <w:w w:val="105"/>
          <w:sz w:val="20"/>
          <w:lang w:val="nl-BE"/>
        </w:rPr>
        <w:t>zoals</w:t>
      </w:r>
      <w:r w:rsidRPr="004B08C4">
        <w:rPr>
          <w:spacing w:val="-8"/>
          <w:w w:val="105"/>
          <w:sz w:val="20"/>
          <w:lang w:val="nl-BE"/>
        </w:rPr>
        <w:t xml:space="preserve"> </w:t>
      </w:r>
      <w:r w:rsidRPr="004B08C4">
        <w:rPr>
          <w:w w:val="105"/>
          <w:sz w:val="20"/>
          <w:lang w:val="nl-BE"/>
        </w:rPr>
        <w:t>de</w:t>
      </w:r>
      <w:r w:rsidRPr="004B08C4">
        <w:rPr>
          <w:spacing w:val="-7"/>
          <w:w w:val="105"/>
          <w:sz w:val="20"/>
          <w:lang w:val="nl-BE"/>
        </w:rPr>
        <w:t xml:space="preserve"> </w:t>
      </w:r>
      <w:r w:rsidRPr="004B08C4">
        <w:rPr>
          <w:w w:val="105"/>
          <w:sz w:val="20"/>
          <w:lang w:val="nl-BE"/>
        </w:rPr>
        <w:t>verdeling</w:t>
      </w:r>
      <w:r w:rsidRPr="004B08C4">
        <w:rPr>
          <w:spacing w:val="-7"/>
          <w:w w:val="105"/>
          <w:sz w:val="20"/>
          <w:lang w:val="nl-BE"/>
        </w:rPr>
        <w:t xml:space="preserve"> </w:t>
      </w:r>
      <w:r w:rsidRPr="004B08C4">
        <w:rPr>
          <w:w w:val="105"/>
          <w:sz w:val="20"/>
          <w:lang w:val="nl-BE"/>
        </w:rPr>
        <w:t>van</w:t>
      </w:r>
      <w:r w:rsidRPr="004B08C4">
        <w:rPr>
          <w:spacing w:val="-7"/>
          <w:w w:val="105"/>
          <w:sz w:val="20"/>
          <w:lang w:val="nl-BE"/>
        </w:rPr>
        <w:t xml:space="preserve"> </w:t>
      </w:r>
      <w:r w:rsidRPr="004B08C4">
        <w:rPr>
          <w:w w:val="105"/>
          <w:sz w:val="20"/>
          <w:lang w:val="nl-BE"/>
        </w:rPr>
        <w:t>vloeibare</w:t>
      </w:r>
      <w:r w:rsidRPr="004B08C4">
        <w:rPr>
          <w:spacing w:val="-7"/>
          <w:w w:val="105"/>
          <w:sz w:val="20"/>
          <w:lang w:val="nl-BE"/>
        </w:rPr>
        <w:t xml:space="preserve"> </w:t>
      </w:r>
      <w:r w:rsidRPr="004B08C4">
        <w:rPr>
          <w:w w:val="105"/>
          <w:sz w:val="20"/>
          <w:lang w:val="nl-BE"/>
        </w:rPr>
        <w:t>brandstoffen bestemd voor de voeding van een wagenpark in eigen beheer of voor eigen gebruik.</w:t>
      </w:r>
    </w:p>
    <w:p w:rsidR="004B08C4" w:rsidRPr="004B08C4" w:rsidRDefault="004B08C4" w:rsidP="00775FB9">
      <w:pPr>
        <w:pStyle w:val="BodyText"/>
        <w:spacing w:before="8"/>
        <w:rPr>
          <w:sz w:val="28"/>
          <w:lang w:val="nl-BE"/>
        </w:rPr>
      </w:pPr>
    </w:p>
    <w:p w:rsidR="004B08C4" w:rsidRPr="004B08C4" w:rsidRDefault="004B08C4" w:rsidP="00775FB9">
      <w:pPr>
        <w:pStyle w:val="BodyText"/>
        <w:numPr>
          <w:ilvl w:val="0"/>
          <w:numId w:val="13"/>
        </w:numPr>
        <w:spacing w:before="1" w:line="312" w:lineRule="auto"/>
        <w:jc w:val="both"/>
        <w:rPr>
          <w:w w:val="105"/>
          <w:sz w:val="20"/>
          <w:lang w:val="nl-BE"/>
        </w:rPr>
      </w:pPr>
      <w:r w:rsidRPr="004B08C4">
        <w:rPr>
          <w:w w:val="105"/>
          <w:sz w:val="20"/>
          <w:lang w:val="nl-BE"/>
        </w:rPr>
        <w:t xml:space="preserve">BOFAS: Bodemsaneringsfonds voor Tankstations en Fonds </w:t>
      </w:r>
      <w:proofErr w:type="spellStart"/>
      <w:r w:rsidRPr="004B08C4">
        <w:rPr>
          <w:w w:val="105"/>
          <w:sz w:val="20"/>
          <w:lang w:val="nl-BE"/>
        </w:rPr>
        <w:t>d'Assainissement</w:t>
      </w:r>
      <w:proofErr w:type="spellEnd"/>
      <w:r w:rsidRPr="004B08C4">
        <w:rPr>
          <w:w w:val="105"/>
          <w:sz w:val="20"/>
          <w:lang w:val="nl-BE"/>
        </w:rPr>
        <w:t xml:space="preserve"> des Sols des</w:t>
      </w:r>
      <w:r w:rsidRPr="004B08C4">
        <w:rPr>
          <w:spacing w:val="-8"/>
          <w:w w:val="105"/>
          <w:sz w:val="20"/>
          <w:lang w:val="nl-BE"/>
        </w:rPr>
        <w:t xml:space="preserve"> </w:t>
      </w:r>
      <w:r w:rsidRPr="004B08C4">
        <w:rPr>
          <w:w w:val="105"/>
          <w:sz w:val="20"/>
          <w:lang w:val="nl-BE"/>
        </w:rPr>
        <w:t>Stations-Service, erkend als fonds door de Interregionale Bodemsaneringscommissie.</w:t>
      </w:r>
    </w:p>
    <w:p w:rsidR="004B08C4" w:rsidRPr="004B08C4" w:rsidRDefault="004B08C4" w:rsidP="00775FB9">
      <w:pPr>
        <w:pStyle w:val="BodyText"/>
        <w:spacing w:before="1" w:line="312" w:lineRule="auto"/>
        <w:ind w:left="496"/>
        <w:rPr>
          <w:w w:val="105"/>
          <w:sz w:val="20"/>
          <w:lang w:val="nl-BE"/>
        </w:rPr>
      </w:pPr>
    </w:p>
    <w:p w:rsidR="004B08C4" w:rsidRPr="00775FB9" w:rsidRDefault="004B08C4" w:rsidP="00775FB9">
      <w:pPr>
        <w:pStyle w:val="BodyText"/>
        <w:spacing w:line="276" w:lineRule="auto"/>
        <w:rPr>
          <w:w w:val="105"/>
          <w:sz w:val="20"/>
          <w:lang w:val="nl-BE"/>
        </w:rPr>
      </w:pPr>
      <w:r w:rsidRPr="004B08C4">
        <w:rPr>
          <w:w w:val="105"/>
          <w:sz w:val="20"/>
          <w:lang w:val="nl-BE"/>
        </w:rPr>
        <w:t xml:space="preserve">De bewoordingen van de huidige overeenkomst moeten in het licht van het </w:t>
      </w:r>
      <w:r w:rsidR="00775FB9">
        <w:rPr>
          <w:w w:val="105"/>
          <w:sz w:val="20"/>
          <w:lang w:val="nl-BE"/>
        </w:rPr>
        <w:t>S</w:t>
      </w:r>
      <w:r w:rsidRPr="004B08C4">
        <w:rPr>
          <w:w w:val="105"/>
          <w:sz w:val="20"/>
          <w:lang w:val="nl-BE"/>
        </w:rPr>
        <w:t>amenwerkingsakkoord worden geïnterpreteerd.</w:t>
      </w:r>
    </w:p>
    <w:p w:rsidR="004B08C4" w:rsidRPr="00775FB9" w:rsidRDefault="004B08C4" w:rsidP="00775FB9">
      <w:pPr>
        <w:pStyle w:val="BodyText"/>
        <w:spacing w:line="276" w:lineRule="auto"/>
        <w:rPr>
          <w:w w:val="105"/>
          <w:sz w:val="20"/>
          <w:lang w:val="nl-BE"/>
        </w:rPr>
      </w:pPr>
    </w:p>
    <w:p w:rsidR="004B08C4" w:rsidRDefault="004B08C4" w:rsidP="00775FB9">
      <w:pPr>
        <w:pStyle w:val="BodyText"/>
        <w:spacing w:line="276" w:lineRule="auto"/>
        <w:rPr>
          <w:w w:val="105"/>
          <w:sz w:val="20"/>
          <w:lang w:val="nl-BE"/>
        </w:rPr>
      </w:pPr>
      <w:r w:rsidRPr="004B08C4">
        <w:rPr>
          <w:w w:val="105"/>
          <w:sz w:val="20"/>
          <w:lang w:val="nl-BE"/>
        </w:rPr>
        <w:t>De bijlagen waarnaar in deze overeenkomst wordt verwezen, worden geacht integraal deel uit te maken van deze overeenkomst.</w:t>
      </w:r>
    </w:p>
    <w:p w:rsidR="004B08C4" w:rsidRPr="004B08C4" w:rsidRDefault="004B08C4" w:rsidP="00775FB9">
      <w:pPr>
        <w:pStyle w:val="BodyText"/>
        <w:spacing w:before="1" w:line="312" w:lineRule="auto"/>
        <w:rPr>
          <w:sz w:val="20"/>
          <w:lang w:val="nl-BE"/>
        </w:rPr>
      </w:pPr>
    </w:p>
    <w:p w:rsidR="004B08C4" w:rsidRPr="00684D17" w:rsidRDefault="004B08C4" w:rsidP="00775FB9">
      <w:pPr>
        <w:pStyle w:val="BOFAS-standaardtekst"/>
        <w:rPr>
          <w:b/>
          <w:w w:val="105"/>
          <w:lang w:val="nl-BE"/>
        </w:rPr>
      </w:pPr>
      <w:r w:rsidRPr="00684D17">
        <w:rPr>
          <w:b/>
          <w:w w:val="105"/>
          <w:lang w:val="nl-BE"/>
        </w:rPr>
        <w:t>ARTIKEL 2</w:t>
      </w:r>
    </w:p>
    <w:p w:rsidR="004B08C4" w:rsidRPr="00DC4296" w:rsidRDefault="004B08C4" w:rsidP="00775FB9">
      <w:pPr>
        <w:pStyle w:val="BodyText"/>
        <w:spacing w:before="1"/>
        <w:rPr>
          <w:b/>
          <w:sz w:val="28"/>
          <w:lang w:val="nl-BE"/>
        </w:rPr>
      </w:pPr>
    </w:p>
    <w:p w:rsidR="004B08C4" w:rsidRPr="004B08C4" w:rsidRDefault="004B08C4" w:rsidP="00775FB9">
      <w:pPr>
        <w:pStyle w:val="BodyText"/>
        <w:spacing w:before="1" w:line="312" w:lineRule="auto"/>
        <w:rPr>
          <w:w w:val="105"/>
          <w:sz w:val="20"/>
          <w:lang w:val="nl-BE"/>
        </w:rPr>
      </w:pPr>
      <w:r w:rsidRPr="004B08C4">
        <w:rPr>
          <w:w w:val="105"/>
          <w:sz w:val="20"/>
          <w:lang w:val="nl-BE"/>
        </w:rPr>
        <w:t>De aanvrager verklaart:</w:t>
      </w:r>
    </w:p>
    <w:p w:rsidR="004B08C4" w:rsidRPr="004B08C4" w:rsidRDefault="004B08C4" w:rsidP="00775FB9">
      <w:pPr>
        <w:pStyle w:val="BodyText"/>
        <w:numPr>
          <w:ilvl w:val="0"/>
          <w:numId w:val="15"/>
        </w:numPr>
        <w:spacing w:before="1" w:line="312" w:lineRule="auto"/>
        <w:ind w:left="360"/>
        <w:rPr>
          <w:sz w:val="20"/>
          <w:lang w:val="nl-BE"/>
        </w:rPr>
      </w:pPr>
      <w:r w:rsidRPr="004B08C4">
        <w:rPr>
          <w:sz w:val="20"/>
          <w:lang w:val="nl-BE"/>
        </w:rPr>
        <w:t>dat op bovenstaand adres een tankstation werd uitgebaat.</w:t>
      </w:r>
    </w:p>
    <w:p w:rsidR="004B08C4" w:rsidRPr="004B08C4" w:rsidRDefault="004B08C4" w:rsidP="00775FB9">
      <w:pPr>
        <w:pStyle w:val="BodyText"/>
        <w:spacing w:before="1" w:line="312" w:lineRule="auto"/>
        <w:ind w:left="360"/>
        <w:rPr>
          <w:sz w:val="20"/>
          <w:lang w:val="nl-BE"/>
        </w:rPr>
      </w:pPr>
    </w:p>
    <w:p w:rsidR="004B08C4" w:rsidRPr="004B08C4" w:rsidRDefault="004B08C4" w:rsidP="00775FB9">
      <w:pPr>
        <w:pStyle w:val="BodyText"/>
        <w:numPr>
          <w:ilvl w:val="0"/>
          <w:numId w:val="15"/>
        </w:numPr>
        <w:spacing w:before="1" w:line="312" w:lineRule="auto"/>
        <w:ind w:left="360"/>
        <w:rPr>
          <w:sz w:val="20"/>
          <w:lang w:val="nl-BE"/>
        </w:rPr>
      </w:pPr>
      <w:r w:rsidRPr="004B08C4">
        <w:rPr>
          <w:sz w:val="20"/>
          <w:lang w:val="nl-BE"/>
        </w:rPr>
        <w:t xml:space="preserve">Dat het tankstation werd gesloten op (DATUM) </w:t>
      </w:r>
      <w:sdt>
        <w:sdtPr>
          <w:rPr>
            <w:sz w:val="20"/>
            <w:lang w:val="nl-BE"/>
          </w:rPr>
          <w:id w:val="-1583979748"/>
          <w:placeholder>
            <w:docPart w:val="DefaultPlaceholder_-1854013440"/>
          </w:placeholder>
          <w:text/>
        </w:sdtPr>
        <w:sdtContent>
          <w:r w:rsidRPr="004B08C4">
            <w:rPr>
              <w:sz w:val="20"/>
              <w:lang w:val="nl-BE"/>
            </w:rPr>
            <w:t>…………………………………………………………</w:t>
          </w:r>
          <w:r w:rsidR="003D6B4D">
            <w:rPr>
              <w:sz w:val="20"/>
              <w:lang w:val="nl-BE"/>
            </w:rPr>
            <w:t>……………………</w:t>
          </w:r>
        </w:sdtContent>
      </w:sdt>
    </w:p>
    <w:p w:rsidR="004B08C4" w:rsidRPr="004B08C4" w:rsidRDefault="004B08C4" w:rsidP="00775FB9">
      <w:pPr>
        <w:pStyle w:val="BodyText"/>
        <w:spacing w:before="1" w:line="312" w:lineRule="auto"/>
        <w:ind w:left="360"/>
        <w:rPr>
          <w:sz w:val="20"/>
          <w:lang w:val="nl-BE"/>
        </w:rPr>
      </w:pPr>
    </w:p>
    <w:p w:rsidR="004B08C4" w:rsidRPr="004B08C4" w:rsidRDefault="004B08C4" w:rsidP="00775FB9">
      <w:pPr>
        <w:pStyle w:val="BodyText"/>
        <w:numPr>
          <w:ilvl w:val="0"/>
          <w:numId w:val="15"/>
        </w:numPr>
        <w:spacing w:before="1" w:line="312" w:lineRule="auto"/>
        <w:ind w:left="360"/>
        <w:rPr>
          <w:sz w:val="20"/>
          <w:lang w:val="nl-BE"/>
        </w:rPr>
      </w:pPr>
      <w:r w:rsidRPr="004B08C4">
        <w:rPr>
          <w:w w:val="105"/>
          <w:sz w:val="20"/>
          <w:lang w:val="nl-BE"/>
        </w:rPr>
        <w:t>zich te realiseren dat deze overeenkomst voor hem financiële en fiscale gevolgen kan hebben. Deze komen uitsluitend voor zijn rekening.</w:t>
      </w:r>
    </w:p>
    <w:p w:rsidR="004B08C4" w:rsidRPr="00DC4296" w:rsidRDefault="004B08C4" w:rsidP="00775FB9">
      <w:pPr>
        <w:pStyle w:val="BodyText"/>
        <w:spacing w:before="7"/>
        <w:rPr>
          <w:sz w:val="24"/>
          <w:lang w:val="nl-BE"/>
        </w:rPr>
      </w:pPr>
    </w:p>
    <w:p w:rsidR="004B08C4" w:rsidRPr="00684D17" w:rsidRDefault="004B08C4" w:rsidP="00775FB9">
      <w:pPr>
        <w:pStyle w:val="BOFAS-standaardtekst"/>
        <w:rPr>
          <w:b/>
          <w:w w:val="105"/>
          <w:lang w:val="nl-BE"/>
        </w:rPr>
      </w:pPr>
      <w:r w:rsidRPr="00684D17">
        <w:rPr>
          <w:b/>
          <w:w w:val="105"/>
          <w:lang w:val="nl-BE"/>
        </w:rPr>
        <w:t>ARTIKEL 3</w:t>
      </w:r>
    </w:p>
    <w:p w:rsidR="004B08C4" w:rsidRPr="004B08C4" w:rsidRDefault="004B08C4" w:rsidP="00775FB9">
      <w:pPr>
        <w:pStyle w:val="BodyText"/>
        <w:rPr>
          <w:w w:val="105"/>
          <w:sz w:val="20"/>
          <w:lang w:val="nl-BE"/>
        </w:rPr>
      </w:pPr>
    </w:p>
    <w:p w:rsidR="004B08C4" w:rsidRDefault="004B08C4" w:rsidP="00775FB9">
      <w:pPr>
        <w:pStyle w:val="BodyText"/>
        <w:numPr>
          <w:ilvl w:val="0"/>
          <w:numId w:val="17"/>
        </w:numPr>
        <w:spacing w:before="1" w:line="312" w:lineRule="auto"/>
        <w:jc w:val="both"/>
        <w:rPr>
          <w:w w:val="105"/>
          <w:sz w:val="20"/>
          <w:lang w:val="nl-BE"/>
        </w:rPr>
      </w:pPr>
      <w:r w:rsidRPr="004B08C4">
        <w:rPr>
          <w:w w:val="105"/>
          <w:sz w:val="20"/>
          <w:lang w:val="nl-BE"/>
        </w:rPr>
        <w:t>De aanvrager geeft hierbij uitdrukkelijk mandaat ten gunste van BOFAS om in zijn naam en voor zijn rekening alle stappen te zetten die vereist zijn voor de realisatie van de bodemsanering in overeenstemming met de gewestelijke wetgeving betreffende de bodemsanering.</w:t>
      </w:r>
    </w:p>
    <w:p w:rsidR="004B08C4" w:rsidRPr="004B08C4" w:rsidRDefault="004B08C4" w:rsidP="00775FB9">
      <w:pPr>
        <w:pStyle w:val="BodyText"/>
        <w:spacing w:before="1" w:line="312" w:lineRule="auto"/>
        <w:ind w:left="360"/>
        <w:jc w:val="both"/>
        <w:rPr>
          <w:w w:val="105"/>
          <w:sz w:val="20"/>
          <w:lang w:val="nl-BE"/>
        </w:rPr>
      </w:pPr>
    </w:p>
    <w:p w:rsidR="004B08C4" w:rsidRPr="004B08C4" w:rsidRDefault="004B08C4" w:rsidP="00775FB9">
      <w:pPr>
        <w:pStyle w:val="BodyText"/>
        <w:numPr>
          <w:ilvl w:val="0"/>
          <w:numId w:val="17"/>
        </w:numPr>
        <w:spacing w:before="1" w:line="312" w:lineRule="auto"/>
        <w:jc w:val="both"/>
        <w:rPr>
          <w:w w:val="105"/>
          <w:sz w:val="20"/>
          <w:lang w:val="nl-BE"/>
        </w:rPr>
      </w:pPr>
      <w:r w:rsidRPr="004B08C4">
        <w:rPr>
          <w:w w:val="105"/>
          <w:sz w:val="20"/>
          <w:lang w:val="nl-BE"/>
        </w:rPr>
        <w:t>De aanvrager erkent uitdrukkelijk dat de lastgeving in hoofde van BOFAS een middelenverbintenis is. De aanvrager staat ook toe dat BOFAS voor de nakoming van haar verbintenissen een beroep doet op derden. BOFAS kan slechts aansprakelijk gesteld worden in geval van een zware tekortkoming in de uitoefening van haar in het Samenwerkingsakkoord toebedeelde taken.</w:t>
      </w:r>
    </w:p>
    <w:p w:rsidR="00BF28F4" w:rsidRDefault="00BF28F4" w:rsidP="00775FB9">
      <w:pPr>
        <w:pStyle w:val="BOFAS-standaardtekst"/>
        <w:rPr>
          <w:w w:val="105"/>
          <w:u w:val="single"/>
          <w:lang w:val="nl-BE"/>
        </w:rPr>
      </w:pPr>
    </w:p>
    <w:p w:rsidR="00D40C44" w:rsidRDefault="00775FB9" w:rsidP="00775FB9">
      <w:pPr>
        <w:pStyle w:val="BOFAS-standaardtekst"/>
        <w:rPr>
          <w:b/>
          <w:w w:val="105"/>
          <w:lang w:val="nl-BE"/>
        </w:rPr>
      </w:pPr>
      <w:r>
        <w:rPr>
          <w:b/>
          <w:w w:val="105"/>
          <w:lang w:val="nl-BE"/>
        </w:rPr>
        <w:br/>
      </w:r>
    </w:p>
    <w:p w:rsidR="00D40C44" w:rsidRDefault="00D40C44">
      <w:pPr>
        <w:widowControl/>
        <w:autoSpaceDE/>
        <w:autoSpaceDN/>
        <w:spacing w:after="200" w:line="276" w:lineRule="auto"/>
        <w:rPr>
          <w:rFonts w:eastAsia="Times New Roman" w:cs="Times New Roman"/>
          <w:b/>
          <w:w w:val="105"/>
          <w:lang w:val="nl-BE"/>
        </w:rPr>
      </w:pPr>
      <w:r>
        <w:rPr>
          <w:b/>
          <w:w w:val="105"/>
          <w:lang w:val="nl-BE"/>
        </w:rPr>
        <w:br w:type="page"/>
      </w:r>
    </w:p>
    <w:p w:rsidR="004B08C4" w:rsidRPr="00684D17" w:rsidRDefault="004B08C4" w:rsidP="00775FB9">
      <w:pPr>
        <w:pStyle w:val="BOFAS-standaardtekst"/>
        <w:rPr>
          <w:b/>
          <w:w w:val="105"/>
          <w:lang w:val="nl-BE"/>
        </w:rPr>
      </w:pPr>
      <w:r w:rsidRPr="00684D17">
        <w:rPr>
          <w:b/>
          <w:w w:val="105"/>
          <w:lang w:val="nl-BE"/>
        </w:rPr>
        <w:lastRenderedPageBreak/>
        <w:t>ARTIKEL 4</w:t>
      </w:r>
    </w:p>
    <w:p w:rsidR="004B08C4" w:rsidRPr="00DC4296" w:rsidRDefault="004B08C4" w:rsidP="00775FB9">
      <w:pPr>
        <w:pStyle w:val="BodyText"/>
        <w:spacing w:before="1"/>
        <w:rPr>
          <w:b/>
          <w:sz w:val="28"/>
          <w:lang w:val="nl-BE"/>
        </w:rPr>
      </w:pPr>
    </w:p>
    <w:p w:rsidR="004B08C4" w:rsidRPr="004B08C4" w:rsidRDefault="004B08C4" w:rsidP="00775FB9">
      <w:pPr>
        <w:pStyle w:val="BodyText"/>
        <w:rPr>
          <w:sz w:val="20"/>
          <w:lang w:val="nl-BE"/>
        </w:rPr>
      </w:pPr>
      <w:r w:rsidRPr="004B08C4">
        <w:rPr>
          <w:w w:val="105"/>
          <w:sz w:val="20"/>
          <w:lang w:val="nl-BE"/>
        </w:rPr>
        <w:t>De aanvrager verbindt er zich toe:</w:t>
      </w:r>
    </w:p>
    <w:p w:rsidR="004B08C4" w:rsidRPr="004B08C4" w:rsidRDefault="004B08C4" w:rsidP="00775FB9">
      <w:pPr>
        <w:pStyle w:val="BodyText"/>
        <w:numPr>
          <w:ilvl w:val="0"/>
          <w:numId w:val="18"/>
        </w:numPr>
        <w:spacing w:before="1" w:line="312" w:lineRule="auto"/>
        <w:jc w:val="both"/>
        <w:rPr>
          <w:w w:val="105"/>
          <w:sz w:val="20"/>
          <w:lang w:val="nl-BE"/>
        </w:rPr>
      </w:pPr>
      <w:r w:rsidRPr="004B08C4">
        <w:rPr>
          <w:w w:val="105"/>
          <w:sz w:val="20"/>
          <w:lang w:val="nl-BE"/>
        </w:rPr>
        <w:t>om, in geval van toepassing en volgens de bepalingen van het Samenwerkingsakkoord, de bodemsaneringskosten van de bodemverontreiniging die vreemd is aan de uitbating van het tankstation aan BOFAS terug te betalen, binnen de daartoe voorziene termijn;</w:t>
      </w:r>
    </w:p>
    <w:p w:rsidR="004B08C4" w:rsidRPr="004B08C4" w:rsidRDefault="004B08C4" w:rsidP="00775FB9">
      <w:pPr>
        <w:pStyle w:val="BodyText"/>
        <w:spacing w:before="1" w:line="312" w:lineRule="auto"/>
        <w:ind w:left="360"/>
        <w:jc w:val="both"/>
        <w:rPr>
          <w:w w:val="105"/>
          <w:sz w:val="20"/>
          <w:lang w:val="nl-BE"/>
        </w:rPr>
      </w:pPr>
    </w:p>
    <w:p w:rsidR="004B08C4" w:rsidRPr="004B08C4" w:rsidRDefault="004B08C4" w:rsidP="00775FB9">
      <w:pPr>
        <w:pStyle w:val="BodyText"/>
        <w:numPr>
          <w:ilvl w:val="0"/>
          <w:numId w:val="18"/>
        </w:numPr>
        <w:spacing w:before="1" w:line="312" w:lineRule="auto"/>
        <w:jc w:val="both"/>
        <w:rPr>
          <w:w w:val="105"/>
          <w:sz w:val="20"/>
          <w:lang w:val="nl-BE"/>
        </w:rPr>
      </w:pPr>
      <w:r w:rsidRPr="004B08C4">
        <w:rPr>
          <w:w w:val="105"/>
          <w:sz w:val="20"/>
          <w:lang w:val="nl-BE"/>
        </w:rPr>
        <w:t>om, in geval van toepassing en volgens de bepalingen van het Samenwerkingsakkoord, een financiële zekerheid te stellen ten voordele van BOFAS tot garantie van de terugbetaling van de bodemsaneringskosten van de bodemverontreiniging die vreemd is aan de uitbating van het tankstation en dit uiterlijk binnen de het Samenwerkingsakkoord voorziene termijnen;</w:t>
      </w:r>
    </w:p>
    <w:p w:rsidR="004B08C4" w:rsidRPr="004B08C4" w:rsidRDefault="004B08C4" w:rsidP="00775FB9">
      <w:pPr>
        <w:pStyle w:val="BodyText"/>
        <w:spacing w:before="7"/>
        <w:rPr>
          <w:sz w:val="28"/>
          <w:lang w:val="nl-BE"/>
        </w:rPr>
      </w:pPr>
    </w:p>
    <w:p w:rsidR="00775FB9" w:rsidRDefault="004B08C4" w:rsidP="00775FB9">
      <w:pPr>
        <w:pStyle w:val="BodyText"/>
        <w:numPr>
          <w:ilvl w:val="0"/>
          <w:numId w:val="18"/>
        </w:numPr>
        <w:spacing w:before="1" w:line="312" w:lineRule="auto"/>
        <w:jc w:val="both"/>
        <w:rPr>
          <w:w w:val="105"/>
          <w:sz w:val="20"/>
          <w:lang w:val="nl-BE"/>
        </w:rPr>
      </w:pPr>
      <w:r w:rsidRPr="004B08C4">
        <w:rPr>
          <w:w w:val="105"/>
          <w:sz w:val="20"/>
          <w:lang w:val="nl-BE"/>
        </w:rPr>
        <w:t xml:space="preserve">uiterlijk op 26 maart 2006 het tankstation te hebben gesloten en alle bovengrondse installaties van het tankstation te hebben verwijderd en de ondergrondse installaties (met name houders, leidingen, rioleringen, olievangers, …) te hebben geledigd en gasvrij te hebben gemaakt; </w:t>
      </w:r>
    </w:p>
    <w:p w:rsidR="00775FB9" w:rsidRDefault="00775FB9" w:rsidP="00775FB9">
      <w:pPr>
        <w:pStyle w:val="ListParagraph"/>
        <w:rPr>
          <w:w w:val="105"/>
          <w:sz w:val="20"/>
          <w:lang w:val="nl-BE"/>
        </w:rPr>
      </w:pPr>
    </w:p>
    <w:p w:rsidR="004B08C4" w:rsidRPr="00775FB9" w:rsidRDefault="004B08C4" w:rsidP="00775FB9">
      <w:pPr>
        <w:pStyle w:val="BodyText"/>
        <w:spacing w:before="1" w:line="312" w:lineRule="auto"/>
        <w:ind w:left="360"/>
        <w:jc w:val="both"/>
        <w:rPr>
          <w:w w:val="105"/>
          <w:sz w:val="20"/>
          <w:lang w:val="nl-BE"/>
        </w:rPr>
      </w:pPr>
      <w:r w:rsidRPr="00775FB9">
        <w:rPr>
          <w:w w:val="105"/>
          <w:sz w:val="20"/>
          <w:lang w:val="nl-BE"/>
        </w:rPr>
        <w:t xml:space="preserve">Indien de ondergrondse tanks niet werden geledigd en gasvrij gemaakt zullen de kosten verbonden aan deze werken gefactureerd worden door BOFAS en moeten ze betaald worden aan </w:t>
      </w:r>
      <w:r w:rsidR="003D6B4D">
        <w:rPr>
          <w:w w:val="105"/>
          <w:sz w:val="20"/>
          <w:lang w:val="nl-BE"/>
        </w:rPr>
        <w:t>BOFAS</w:t>
      </w:r>
      <w:r w:rsidRPr="00775FB9">
        <w:rPr>
          <w:w w:val="105"/>
          <w:sz w:val="20"/>
          <w:lang w:val="nl-BE"/>
        </w:rPr>
        <w:t xml:space="preserve"> vóór aanvang van het bodemsaneringsproject.</w:t>
      </w:r>
    </w:p>
    <w:p w:rsidR="004B08C4" w:rsidRPr="004B08C4" w:rsidRDefault="004B08C4" w:rsidP="00775FB9">
      <w:pPr>
        <w:pStyle w:val="ListParagraph"/>
        <w:tabs>
          <w:tab w:val="left" w:pos="898"/>
        </w:tabs>
        <w:spacing w:before="1" w:line="312" w:lineRule="auto"/>
        <w:ind w:left="401" w:firstLine="0"/>
        <w:rPr>
          <w:w w:val="105"/>
          <w:sz w:val="20"/>
          <w:lang w:val="nl-BE"/>
        </w:rPr>
      </w:pPr>
    </w:p>
    <w:p w:rsidR="004B08C4" w:rsidRDefault="004B08C4" w:rsidP="00775FB9">
      <w:pPr>
        <w:pStyle w:val="BodyText"/>
        <w:numPr>
          <w:ilvl w:val="0"/>
          <w:numId w:val="18"/>
        </w:numPr>
        <w:spacing w:before="1" w:line="312" w:lineRule="auto"/>
        <w:jc w:val="both"/>
        <w:rPr>
          <w:w w:val="105"/>
          <w:sz w:val="20"/>
          <w:lang w:val="nl-BE"/>
        </w:rPr>
      </w:pPr>
      <w:r w:rsidRPr="004B08C4">
        <w:rPr>
          <w:w w:val="105"/>
          <w:sz w:val="20"/>
          <w:lang w:val="nl-BE"/>
        </w:rPr>
        <w:t xml:space="preserve">het verontreinigd terrein niet te gebruiken, te doen gebruiken of te laten gebruiken voor de uitbating van een tankstation gedurende een periode van 15 jaar, te rekenen vanaf de datum van sluiting van het tankstation en die verbintenis ten aanzien van derde-verkrijgers afdwingbaar te maken middels een kettingbeding; </w:t>
      </w:r>
    </w:p>
    <w:p w:rsidR="004B08C4" w:rsidRPr="004B08C4" w:rsidRDefault="004B08C4" w:rsidP="00775FB9">
      <w:pPr>
        <w:pStyle w:val="BodyText"/>
        <w:spacing w:before="1" w:line="312" w:lineRule="auto"/>
        <w:ind w:left="360"/>
        <w:jc w:val="both"/>
        <w:rPr>
          <w:w w:val="105"/>
          <w:sz w:val="20"/>
          <w:lang w:val="nl-BE"/>
        </w:rPr>
      </w:pPr>
    </w:p>
    <w:p w:rsidR="004B08C4" w:rsidRPr="004B08C4" w:rsidRDefault="004B08C4" w:rsidP="00775FB9">
      <w:pPr>
        <w:pStyle w:val="BodyText"/>
        <w:numPr>
          <w:ilvl w:val="0"/>
          <w:numId w:val="18"/>
        </w:numPr>
        <w:spacing w:before="1" w:line="312" w:lineRule="auto"/>
        <w:jc w:val="both"/>
        <w:rPr>
          <w:w w:val="105"/>
          <w:sz w:val="20"/>
          <w:lang w:val="nl-BE"/>
        </w:rPr>
      </w:pPr>
      <w:r w:rsidRPr="004B08C4">
        <w:rPr>
          <w:w w:val="105"/>
          <w:sz w:val="20"/>
          <w:lang w:val="nl-BE"/>
        </w:rPr>
        <w:t>aan de exploitant die op een gesaneerd terrein opnieuw een tankstation uitbaat, te melden dat deze gehouden is een verzekeringscontract te sluiten tot dekking van de schade die uit de toekomstige verontreiniging kan voortkomen, zoals bedoeld in het Samenwerkingsakkoord.</w:t>
      </w:r>
    </w:p>
    <w:p w:rsidR="004B08C4" w:rsidRPr="004B08C4" w:rsidRDefault="004B08C4" w:rsidP="00775FB9">
      <w:pPr>
        <w:pStyle w:val="BodyText"/>
        <w:spacing w:before="1" w:line="312" w:lineRule="auto"/>
        <w:ind w:left="360"/>
        <w:jc w:val="both"/>
        <w:rPr>
          <w:w w:val="105"/>
          <w:sz w:val="20"/>
          <w:lang w:val="nl-BE"/>
        </w:rPr>
      </w:pPr>
    </w:p>
    <w:p w:rsidR="004B08C4" w:rsidRPr="004B08C4" w:rsidRDefault="004B08C4" w:rsidP="00775FB9">
      <w:pPr>
        <w:pStyle w:val="BodyText"/>
        <w:numPr>
          <w:ilvl w:val="0"/>
          <w:numId w:val="18"/>
        </w:numPr>
        <w:spacing w:before="1" w:line="312" w:lineRule="auto"/>
        <w:jc w:val="both"/>
        <w:rPr>
          <w:w w:val="105"/>
          <w:sz w:val="20"/>
          <w:lang w:val="nl-BE"/>
        </w:rPr>
      </w:pPr>
      <w:r w:rsidRPr="004B08C4">
        <w:rPr>
          <w:w w:val="105"/>
          <w:sz w:val="20"/>
          <w:lang w:val="nl-BE"/>
        </w:rPr>
        <w:t xml:space="preserve">om alle al gemaakte kosten, waaronder de beheerskosten, vermeerderd met de wettelijke interest, aan BOFAS terug te betalen van zodra, om welke reden ook, het mandaat van BOFAS wordt beëindigd. Wanneer vastgesteld wordt dat de Exploitant, de Gebruiker of Eigenaar de verbintenissen zoals opgenomen in het Samenwerkingsakkoord niet of niet tijdig heeft nageleefd, vervalt elk recht op tussenkomst van het Fonds en wordt het mandaat, als het nog in uitvoering is, van rechtswege geacht beëindigd te zijn. In dat geval kan het Fonds alle al gemaakte kosten, met inbegrip van de beheerskosten, vermeerderd met de wettelijke interest, van de Exploitant, Gebruiker of Eigenaar terugvorderen. </w:t>
      </w:r>
    </w:p>
    <w:p w:rsidR="004B08C4" w:rsidRPr="004B08C4" w:rsidRDefault="004B08C4" w:rsidP="00775FB9">
      <w:pPr>
        <w:pStyle w:val="BodyText"/>
        <w:spacing w:before="1" w:line="312" w:lineRule="auto"/>
        <w:ind w:left="360"/>
        <w:jc w:val="both"/>
        <w:rPr>
          <w:w w:val="105"/>
          <w:sz w:val="20"/>
          <w:lang w:val="nl-BE"/>
        </w:rPr>
      </w:pPr>
    </w:p>
    <w:p w:rsidR="004B08C4" w:rsidRPr="004B08C4" w:rsidRDefault="004B08C4" w:rsidP="00775FB9">
      <w:pPr>
        <w:pStyle w:val="BodyText"/>
        <w:numPr>
          <w:ilvl w:val="0"/>
          <w:numId w:val="18"/>
        </w:numPr>
        <w:spacing w:before="1" w:line="312" w:lineRule="auto"/>
        <w:jc w:val="both"/>
        <w:rPr>
          <w:w w:val="105"/>
          <w:sz w:val="20"/>
          <w:lang w:val="nl-BE"/>
        </w:rPr>
      </w:pPr>
      <w:r w:rsidRPr="004B08C4">
        <w:rPr>
          <w:w w:val="105"/>
          <w:sz w:val="20"/>
          <w:lang w:val="nl-BE"/>
        </w:rPr>
        <w:t xml:space="preserve">om de uitvoering van de saneringswerken toe te laten op de locatie en geen verbouwingen uit te voeren, geen andere activiteiten te ontwikkelen of te laten ontwikkelen, noch enige </w:t>
      </w:r>
      <w:r w:rsidRPr="004B08C4">
        <w:rPr>
          <w:w w:val="105"/>
          <w:sz w:val="20"/>
          <w:lang w:val="nl-BE"/>
        </w:rPr>
        <w:lastRenderedPageBreak/>
        <w:t>nieuwe gebruiksbestemming toe te wijzen of te laten toewijzen aan de locatie zonder voorafgaande schriftelijke goedkeuring van BOFAS waarin staat dat deze werken de uit te voeren bodemsanering niet hinderen.</w:t>
      </w:r>
    </w:p>
    <w:p w:rsidR="004B08C4" w:rsidRPr="004B08C4" w:rsidRDefault="004B08C4" w:rsidP="00775FB9">
      <w:pPr>
        <w:pStyle w:val="BodyText"/>
        <w:spacing w:before="1" w:line="312" w:lineRule="auto"/>
        <w:ind w:left="360"/>
        <w:jc w:val="both"/>
        <w:rPr>
          <w:w w:val="105"/>
          <w:sz w:val="20"/>
          <w:lang w:val="nl-BE"/>
        </w:rPr>
      </w:pPr>
    </w:p>
    <w:p w:rsidR="004B08C4" w:rsidRPr="004B08C4" w:rsidRDefault="004B08C4" w:rsidP="00775FB9">
      <w:pPr>
        <w:pStyle w:val="BodyText"/>
        <w:numPr>
          <w:ilvl w:val="0"/>
          <w:numId w:val="18"/>
        </w:numPr>
        <w:spacing w:before="1" w:line="312" w:lineRule="auto"/>
        <w:jc w:val="both"/>
        <w:rPr>
          <w:w w:val="105"/>
          <w:sz w:val="20"/>
          <w:lang w:val="nl-BE"/>
        </w:rPr>
      </w:pPr>
      <w:r w:rsidRPr="004B08C4">
        <w:rPr>
          <w:w w:val="105"/>
          <w:sz w:val="20"/>
          <w:lang w:val="nl-BE"/>
        </w:rPr>
        <w:t>Om BOFAS onverwijld op de hoogte brengen van een geplande of gerealiseerde eigendomsoverdracht van het terrein.</w:t>
      </w:r>
    </w:p>
    <w:p w:rsidR="004B08C4" w:rsidRPr="00AB17DE" w:rsidRDefault="004B08C4" w:rsidP="00775FB9">
      <w:pPr>
        <w:rPr>
          <w:sz w:val="19"/>
          <w:lang w:val="nl-BE"/>
        </w:rPr>
      </w:pPr>
    </w:p>
    <w:p w:rsidR="004B08C4" w:rsidRPr="00684D17" w:rsidRDefault="004B08C4" w:rsidP="00775FB9">
      <w:pPr>
        <w:pStyle w:val="BOFAS-standaardtekst"/>
        <w:rPr>
          <w:b/>
          <w:w w:val="105"/>
          <w:lang w:val="nl-BE"/>
        </w:rPr>
      </w:pPr>
      <w:r w:rsidRPr="00684D17">
        <w:rPr>
          <w:b/>
          <w:w w:val="105"/>
          <w:lang w:val="nl-BE"/>
        </w:rPr>
        <w:t>ARTIKEL 5</w:t>
      </w:r>
    </w:p>
    <w:p w:rsidR="004B08C4" w:rsidRPr="00DC4296" w:rsidRDefault="004B08C4" w:rsidP="00775FB9">
      <w:pPr>
        <w:pStyle w:val="BodyText"/>
        <w:rPr>
          <w:b/>
          <w:sz w:val="28"/>
          <w:lang w:val="nl-BE"/>
        </w:rPr>
      </w:pPr>
    </w:p>
    <w:p w:rsidR="004B08C4" w:rsidRPr="004B08C4" w:rsidRDefault="004B08C4" w:rsidP="00775FB9">
      <w:pPr>
        <w:pStyle w:val="BodyText"/>
        <w:spacing w:line="312" w:lineRule="auto"/>
        <w:rPr>
          <w:w w:val="105"/>
          <w:sz w:val="20"/>
          <w:lang w:val="nl-BE"/>
        </w:rPr>
      </w:pPr>
      <w:r w:rsidRPr="004B08C4">
        <w:rPr>
          <w:w w:val="105"/>
          <w:sz w:val="20"/>
          <w:lang w:val="nl-BE"/>
        </w:rPr>
        <w:t>De aanvrager voegt bij deze overeenkomst een schriftelijke verbintenis in hoofde van de eigenaar:</w:t>
      </w:r>
    </w:p>
    <w:p w:rsidR="004B08C4" w:rsidRPr="004B08C4" w:rsidRDefault="004B08C4" w:rsidP="00775FB9">
      <w:pPr>
        <w:pStyle w:val="BodyText"/>
        <w:numPr>
          <w:ilvl w:val="0"/>
          <w:numId w:val="20"/>
        </w:numPr>
        <w:spacing w:before="1" w:line="312" w:lineRule="auto"/>
        <w:jc w:val="both"/>
        <w:rPr>
          <w:w w:val="105"/>
          <w:sz w:val="20"/>
          <w:lang w:val="nl-BE"/>
        </w:rPr>
      </w:pPr>
      <w:r w:rsidRPr="004B08C4">
        <w:rPr>
          <w:w w:val="105"/>
          <w:sz w:val="20"/>
          <w:lang w:val="nl-BE"/>
        </w:rPr>
        <w:t xml:space="preserve">om het verontreinigd terrein niet te gebruiken, te doen gebruiken of te laten gebruiken voor de uitbating van een tankstation gedurende een periode van 15 jaar, te rekenen vanaf de datum van sluiting van het tankstation en die verbintenis ten aanzien van derde-verkrijgers afdwingbaar te maken door een kettingbeding; </w:t>
      </w:r>
    </w:p>
    <w:p w:rsidR="004B08C4" w:rsidRPr="004B08C4" w:rsidRDefault="004B08C4" w:rsidP="00775FB9">
      <w:pPr>
        <w:pStyle w:val="BodyText"/>
        <w:spacing w:before="1" w:line="312" w:lineRule="auto"/>
        <w:ind w:left="360"/>
        <w:jc w:val="both"/>
        <w:rPr>
          <w:w w:val="105"/>
          <w:sz w:val="20"/>
          <w:lang w:val="nl-BE"/>
        </w:rPr>
      </w:pPr>
    </w:p>
    <w:p w:rsidR="004B08C4" w:rsidRDefault="004B08C4" w:rsidP="00775FB9">
      <w:pPr>
        <w:pStyle w:val="BodyText"/>
        <w:numPr>
          <w:ilvl w:val="0"/>
          <w:numId w:val="20"/>
        </w:numPr>
        <w:spacing w:before="1" w:line="312" w:lineRule="auto"/>
        <w:jc w:val="both"/>
        <w:rPr>
          <w:w w:val="105"/>
          <w:sz w:val="20"/>
          <w:lang w:val="nl-BE"/>
        </w:rPr>
      </w:pPr>
      <w:r w:rsidRPr="004B08C4">
        <w:rPr>
          <w:w w:val="105"/>
          <w:sz w:val="20"/>
          <w:lang w:val="nl-BE"/>
        </w:rPr>
        <w:t>om de uitvoering van de saneringswerken toe te laten op de locatie en geen verbouwingen uit te voeren, geen andere activiteiten te ontwikkelen of te laten ontwikkelen, noch enige nieuwe gebruiksbestemming toe te wijzen of te laten toewijzen aan de locatie zonder voorafgaande schriftelijke goedkeuring van BOFAS waarin staat dat deze werken de uit te voeren bodemsanering niet hinderen.</w:t>
      </w:r>
    </w:p>
    <w:p w:rsidR="004B08C4" w:rsidRDefault="004B08C4" w:rsidP="00775FB9">
      <w:pPr>
        <w:pStyle w:val="ListParagraph"/>
        <w:rPr>
          <w:w w:val="105"/>
          <w:sz w:val="20"/>
          <w:lang w:val="nl-BE"/>
        </w:rPr>
      </w:pPr>
    </w:p>
    <w:p w:rsidR="004B08C4" w:rsidRPr="00684D17" w:rsidRDefault="004B08C4" w:rsidP="00775FB9">
      <w:pPr>
        <w:pStyle w:val="BOFAS-standaardtekst"/>
        <w:rPr>
          <w:b/>
          <w:w w:val="105"/>
          <w:lang w:val="nl-BE"/>
        </w:rPr>
      </w:pPr>
      <w:r w:rsidRPr="00684D17">
        <w:rPr>
          <w:b/>
          <w:w w:val="105"/>
          <w:lang w:val="nl-BE"/>
        </w:rPr>
        <w:t>ARTIKEL 6</w:t>
      </w:r>
    </w:p>
    <w:p w:rsidR="004B08C4" w:rsidRPr="00DC4296" w:rsidRDefault="004B08C4" w:rsidP="00775FB9">
      <w:pPr>
        <w:pStyle w:val="BodyText"/>
        <w:spacing w:before="2"/>
        <w:ind w:left="426"/>
        <w:rPr>
          <w:b/>
          <w:sz w:val="28"/>
          <w:lang w:val="nl-BE"/>
        </w:rPr>
      </w:pPr>
    </w:p>
    <w:p w:rsidR="004B08C4" w:rsidRDefault="004B08C4" w:rsidP="00775FB9">
      <w:pPr>
        <w:pStyle w:val="BodyText"/>
        <w:spacing w:line="312" w:lineRule="auto"/>
        <w:jc w:val="both"/>
        <w:rPr>
          <w:w w:val="105"/>
          <w:sz w:val="20"/>
          <w:szCs w:val="20"/>
          <w:lang w:val="nl-BE"/>
        </w:rPr>
      </w:pPr>
      <w:r w:rsidRPr="004B08C4">
        <w:rPr>
          <w:w w:val="105"/>
          <w:sz w:val="20"/>
          <w:szCs w:val="20"/>
          <w:lang w:val="nl-BE"/>
        </w:rPr>
        <w:t xml:space="preserve">BOFAS verbindt er zich toe om, binnen het kader van het haar daartoe verleende mandaat, in naam en voor rekening van aanvrager, alle stappen te zetten die vereist zijn voor de realisatie van de bodemsanering, mits eerbiediging van wat in het Samenwerkingsakkoord is bepaald. </w:t>
      </w:r>
    </w:p>
    <w:p w:rsidR="00775FB9" w:rsidRPr="004B08C4" w:rsidRDefault="00775FB9" w:rsidP="00775FB9">
      <w:pPr>
        <w:pStyle w:val="BodyText"/>
        <w:spacing w:line="312" w:lineRule="auto"/>
        <w:jc w:val="both"/>
        <w:rPr>
          <w:w w:val="105"/>
          <w:sz w:val="20"/>
          <w:szCs w:val="20"/>
          <w:lang w:val="nl-BE"/>
        </w:rPr>
      </w:pPr>
    </w:p>
    <w:p w:rsidR="004B08C4" w:rsidRPr="00684D17" w:rsidRDefault="004B08C4" w:rsidP="00775FB9">
      <w:pPr>
        <w:pStyle w:val="BOFAS-standaardtekst"/>
        <w:rPr>
          <w:b/>
          <w:w w:val="105"/>
          <w:lang w:val="nl-BE"/>
        </w:rPr>
      </w:pPr>
      <w:r w:rsidRPr="00684D17">
        <w:rPr>
          <w:b/>
          <w:w w:val="105"/>
          <w:lang w:val="nl-BE"/>
        </w:rPr>
        <w:t>ARTIKEL 7</w:t>
      </w:r>
    </w:p>
    <w:p w:rsidR="004B08C4" w:rsidRDefault="004B08C4" w:rsidP="00775FB9">
      <w:pPr>
        <w:pStyle w:val="BOFAS-standaardtekst"/>
        <w:rPr>
          <w:w w:val="105"/>
          <w:lang w:val="nl-BE"/>
        </w:rPr>
      </w:pPr>
    </w:p>
    <w:p w:rsidR="004B08C4" w:rsidRPr="004B08C4" w:rsidRDefault="004B08C4" w:rsidP="00775FB9">
      <w:pPr>
        <w:pStyle w:val="BOFAS-standaardtekst"/>
        <w:rPr>
          <w:w w:val="105"/>
          <w:sz w:val="20"/>
          <w:lang w:val="nl-BE"/>
        </w:rPr>
      </w:pPr>
      <w:r w:rsidRPr="004B08C4">
        <w:rPr>
          <w:w w:val="105"/>
          <w:sz w:val="20"/>
          <w:lang w:val="nl-BE"/>
        </w:rPr>
        <w:t>Deze overeenkomst is pas rechtsgeldig als</w:t>
      </w:r>
      <w:r>
        <w:rPr>
          <w:w w:val="105"/>
          <w:sz w:val="20"/>
          <w:lang w:val="nl-BE"/>
        </w:rPr>
        <w:t>:</w:t>
      </w:r>
    </w:p>
    <w:p w:rsidR="004B08C4" w:rsidRPr="004B08C4" w:rsidRDefault="004B08C4" w:rsidP="007E3031">
      <w:pPr>
        <w:pStyle w:val="BodyText"/>
        <w:numPr>
          <w:ilvl w:val="0"/>
          <w:numId w:val="23"/>
        </w:numPr>
        <w:spacing w:before="1" w:line="276" w:lineRule="auto"/>
        <w:ind w:left="357" w:hanging="357"/>
        <w:jc w:val="both"/>
        <w:rPr>
          <w:w w:val="105"/>
          <w:sz w:val="20"/>
          <w:lang w:val="nl-BE"/>
        </w:rPr>
      </w:pPr>
      <w:r w:rsidRPr="004B08C4">
        <w:rPr>
          <w:w w:val="105"/>
          <w:sz w:val="20"/>
          <w:lang w:val="nl-BE"/>
        </w:rPr>
        <w:t>Een aanvraag tot tussenkomt via het aanvraagformulier van BOFAS werd ingediend;</w:t>
      </w:r>
    </w:p>
    <w:p w:rsidR="004B08C4" w:rsidRPr="004B08C4" w:rsidRDefault="004B08C4" w:rsidP="007E3031">
      <w:pPr>
        <w:pStyle w:val="BodyText"/>
        <w:numPr>
          <w:ilvl w:val="0"/>
          <w:numId w:val="23"/>
        </w:numPr>
        <w:spacing w:before="1" w:line="276" w:lineRule="auto"/>
        <w:jc w:val="both"/>
        <w:rPr>
          <w:w w:val="105"/>
          <w:sz w:val="20"/>
          <w:lang w:val="nl-BE"/>
        </w:rPr>
      </w:pPr>
      <w:r w:rsidRPr="004B08C4">
        <w:rPr>
          <w:w w:val="105"/>
          <w:sz w:val="20"/>
          <w:lang w:val="nl-BE"/>
        </w:rPr>
        <w:t>en deze aanvraag volledig en ontvankelijk werd bevonden door BOFAS.</w:t>
      </w:r>
    </w:p>
    <w:p w:rsidR="004B08C4" w:rsidRPr="00DC4296" w:rsidRDefault="004B08C4" w:rsidP="00775FB9">
      <w:pPr>
        <w:pStyle w:val="BOFAS-standaardtekst"/>
        <w:rPr>
          <w:w w:val="105"/>
          <w:lang w:val="nl-BE"/>
        </w:rPr>
      </w:pPr>
    </w:p>
    <w:p w:rsidR="004B08C4" w:rsidRPr="00684D17" w:rsidRDefault="004B08C4" w:rsidP="00775FB9">
      <w:pPr>
        <w:pStyle w:val="BOFAS-standaardtekst"/>
        <w:rPr>
          <w:b/>
          <w:w w:val="105"/>
          <w:lang w:val="nl-BE"/>
        </w:rPr>
      </w:pPr>
      <w:r w:rsidRPr="00684D17">
        <w:rPr>
          <w:b/>
          <w:w w:val="105"/>
          <w:lang w:val="nl-BE"/>
        </w:rPr>
        <w:t>ARTIKEL 8</w:t>
      </w:r>
    </w:p>
    <w:p w:rsidR="004B08C4" w:rsidRPr="00DC4296" w:rsidRDefault="004B08C4" w:rsidP="00775FB9">
      <w:pPr>
        <w:pStyle w:val="BodyText"/>
        <w:ind w:left="426"/>
        <w:rPr>
          <w:b/>
          <w:sz w:val="28"/>
          <w:lang w:val="nl-BE"/>
        </w:rPr>
      </w:pPr>
    </w:p>
    <w:p w:rsidR="004B08C4" w:rsidRPr="004B08C4" w:rsidRDefault="004B08C4" w:rsidP="00775FB9">
      <w:pPr>
        <w:pStyle w:val="BodyText"/>
        <w:spacing w:line="312" w:lineRule="auto"/>
        <w:jc w:val="both"/>
        <w:rPr>
          <w:w w:val="105"/>
          <w:sz w:val="20"/>
          <w:lang w:val="nl-BE"/>
        </w:rPr>
      </w:pPr>
      <w:r w:rsidRPr="004B08C4">
        <w:rPr>
          <w:w w:val="105"/>
          <w:sz w:val="20"/>
          <w:lang w:val="nl-BE"/>
        </w:rPr>
        <w:t>Onverminderd artikel 7 van het Samenwerkingsakkoord komt het Fonds rechtstreeks tussen in alle kosten voor het verplicht aanvullend onderzoek, de ontmanteling van ondergrondse installaties voor opslag en verdeling van motorbrandstoffen, de bodemsanering en de nazorg die betrekking hebben op de verontreinigde site of het verontreinigde terrein.</w:t>
      </w:r>
    </w:p>
    <w:p w:rsidR="004B08C4" w:rsidRPr="004B08C4" w:rsidRDefault="004B08C4" w:rsidP="00775FB9">
      <w:pPr>
        <w:pStyle w:val="BodyText"/>
        <w:spacing w:line="312" w:lineRule="auto"/>
        <w:jc w:val="both"/>
        <w:rPr>
          <w:color w:val="FF0000"/>
          <w:sz w:val="20"/>
          <w:lang w:val="nl-BE"/>
        </w:rPr>
      </w:pPr>
    </w:p>
    <w:p w:rsidR="004B08C4" w:rsidRPr="004B08C4" w:rsidRDefault="004B08C4" w:rsidP="00775FB9">
      <w:pPr>
        <w:pStyle w:val="BodyText"/>
        <w:spacing w:line="312" w:lineRule="auto"/>
        <w:jc w:val="both"/>
        <w:rPr>
          <w:sz w:val="20"/>
          <w:lang w:val="nl-BE"/>
        </w:rPr>
      </w:pPr>
      <w:r w:rsidRPr="004B08C4">
        <w:rPr>
          <w:sz w:val="20"/>
          <w:lang w:val="nl-BE"/>
        </w:rPr>
        <w:t>Na de uitvoering van de bodemsaneringswerken zal BOFAS het terrein achterlaten in een veilige toestand, waarbij eenzelfde functie kan blijven bestaan als op datum van de ondertekening van deze overeenkomst.</w:t>
      </w:r>
    </w:p>
    <w:p w:rsidR="004B08C4" w:rsidRPr="004B08C4" w:rsidRDefault="004B08C4" w:rsidP="00775FB9">
      <w:pPr>
        <w:pStyle w:val="BodyText"/>
        <w:spacing w:line="312" w:lineRule="auto"/>
        <w:jc w:val="both"/>
        <w:rPr>
          <w:sz w:val="20"/>
          <w:lang w:val="nl-BE"/>
        </w:rPr>
      </w:pPr>
    </w:p>
    <w:p w:rsidR="004B08C4" w:rsidRPr="004B08C4" w:rsidRDefault="004B08C4" w:rsidP="00775FB9">
      <w:pPr>
        <w:pStyle w:val="BodyText"/>
        <w:spacing w:line="312" w:lineRule="auto"/>
        <w:jc w:val="both"/>
        <w:rPr>
          <w:sz w:val="20"/>
          <w:lang w:val="nl-BE"/>
        </w:rPr>
      </w:pPr>
      <w:r w:rsidRPr="004B08C4">
        <w:rPr>
          <w:sz w:val="20"/>
          <w:lang w:val="nl-BE"/>
        </w:rPr>
        <w:t xml:space="preserve">De functionele herstelwerken zullen waar mogelijk worden uitgevoerd met maximaal gebruik van de opgebroken materialen. Indien nodig worden deze aangevuld met gelijk(w)aardige materialen, waarbij kleur- of andere esthetische verschillen kunnen optreden. Deze herstelwerken hebben niet de bedoeling te leiden tot een waardevermeerdering. </w:t>
      </w:r>
    </w:p>
    <w:p w:rsidR="004B08C4" w:rsidRPr="004B08C4" w:rsidRDefault="004B08C4" w:rsidP="00775FB9">
      <w:pPr>
        <w:pStyle w:val="BodyText"/>
        <w:spacing w:line="312" w:lineRule="auto"/>
        <w:jc w:val="both"/>
        <w:rPr>
          <w:sz w:val="20"/>
          <w:lang w:val="nl-BE"/>
        </w:rPr>
      </w:pPr>
    </w:p>
    <w:p w:rsidR="004B08C4" w:rsidRPr="004B08C4" w:rsidRDefault="004B08C4" w:rsidP="00775FB9">
      <w:pPr>
        <w:pStyle w:val="BodyText"/>
        <w:spacing w:line="312" w:lineRule="auto"/>
        <w:jc w:val="both"/>
        <w:rPr>
          <w:sz w:val="20"/>
          <w:lang w:val="nl-BE"/>
        </w:rPr>
      </w:pPr>
      <w:r w:rsidRPr="004B08C4">
        <w:rPr>
          <w:sz w:val="20"/>
          <w:lang w:val="nl-BE"/>
        </w:rPr>
        <w:t>De aanvrager is zelf verantwoordelijk voor het wegnemen in de werkzone van alle andere materialen of van planten, die hij later wil hergebruiken. Hij moet dit uitvoeren voor de bodemsaneringswerken van start gaan.</w:t>
      </w:r>
    </w:p>
    <w:p w:rsidR="004B08C4" w:rsidRPr="004B08C4" w:rsidRDefault="004B08C4" w:rsidP="00775FB9">
      <w:pPr>
        <w:pStyle w:val="BodyText"/>
        <w:spacing w:line="312" w:lineRule="auto"/>
        <w:jc w:val="both"/>
        <w:rPr>
          <w:sz w:val="20"/>
          <w:lang w:val="nl-BE"/>
        </w:rPr>
      </w:pPr>
    </w:p>
    <w:p w:rsidR="004B08C4" w:rsidRPr="004B08C4" w:rsidRDefault="004B08C4" w:rsidP="00775FB9">
      <w:pPr>
        <w:pStyle w:val="BodyText"/>
        <w:spacing w:line="312" w:lineRule="auto"/>
        <w:jc w:val="both"/>
        <w:rPr>
          <w:sz w:val="20"/>
          <w:lang w:val="nl-BE"/>
        </w:rPr>
      </w:pPr>
      <w:r w:rsidRPr="004B08C4">
        <w:rPr>
          <w:sz w:val="20"/>
          <w:lang w:val="nl-BE"/>
        </w:rPr>
        <w:t>Indien gewenst kan de aanvrager na de bodemsaneringswerken (een deel van) de herstellingen zelf laten uitvoeren in eigen beheer. De aanvrager kan er ook voor opteren om de herstelwerken in eigen beheer te laten uitvoeren met  hoogwaardiger of duurder materiaal. In dat geval zal een bijlage worden toegevoegd aan deze overeenkomst. BOFAS stelt in dit geval aan de aanvrager een budget ter beschikking, dat hoogstens gelijk is aan de offerte van haar bodemsaneringsaannemer voor de functionele herstelwerken (in overeenstemming met de principes in bovenstaande paragraaf).</w:t>
      </w:r>
    </w:p>
    <w:p w:rsidR="004B08C4" w:rsidRPr="004B08C4" w:rsidRDefault="004B08C4" w:rsidP="00775FB9">
      <w:pPr>
        <w:pStyle w:val="BodyText"/>
        <w:spacing w:line="312" w:lineRule="auto"/>
        <w:jc w:val="both"/>
        <w:rPr>
          <w:sz w:val="20"/>
          <w:lang w:val="nl-BE"/>
        </w:rPr>
      </w:pPr>
    </w:p>
    <w:p w:rsidR="004B08C4" w:rsidRPr="004B08C4" w:rsidRDefault="004B08C4" w:rsidP="00775FB9">
      <w:pPr>
        <w:pStyle w:val="BodyText"/>
        <w:spacing w:line="312" w:lineRule="auto"/>
        <w:jc w:val="both"/>
        <w:rPr>
          <w:sz w:val="20"/>
          <w:lang w:val="nl-BE"/>
        </w:rPr>
      </w:pPr>
      <w:r w:rsidRPr="004B08C4">
        <w:rPr>
          <w:sz w:val="20"/>
          <w:lang w:val="nl-BE"/>
        </w:rPr>
        <w:t xml:space="preserve">Indien de aanvrager werken, die geen verband hebben met de bodemsaneringswerken (BOFAS-vreemde werken), laat uitvoeren, moet dit strikt gescheiden van de bodemsaneringswerken gebeuren. </w:t>
      </w:r>
    </w:p>
    <w:p w:rsidR="004B08C4" w:rsidRPr="004B08C4" w:rsidRDefault="004B08C4" w:rsidP="00775FB9">
      <w:pPr>
        <w:pStyle w:val="BodyText"/>
        <w:spacing w:line="312" w:lineRule="auto"/>
        <w:jc w:val="both"/>
        <w:rPr>
          <w:sz w:val="20"/>
          <w:lang w:val="nl-BE"/>
        </w:rPr>
      </w:pPr>
    </w:p>
    <w:p w:rsidR="004B08C4" w:rsidRPr="004B08C4" w:rsidRDefault="004B08C4" w:rsidP="00775FB9">
      <w:pPr>
        <w:pStyle w:val="BodyText"/>
        <w:spacing w:line="312" w:lineRule="auto"/>
        <w:jc w:val="both"/>
        <w:rPr>
          <w:sz w:val="20"/>
          <w:lang w:val="nl-BE"/>
        </w:rPr>
      </w:pPr>
      <w:r w:rsidRPr="004B08C4">
        <w:rPr>
          <w:sz w:val="20"/>
          <w:lang w:val="nl-BE"/>
        </w:rPr>
        <w:t>Voor herstelwerken in eigen beheer of voor BOFAS-vreemde werken, treedt de aanvrager zelf op als bouwheer en dit zonder enige tussenkomst, op welke wijze dan ook, van BOFAS. De aanvrager ontlast BOFAS van alle kosten en aansprakelijkheid en verzaakt uitdrukkelijk aan enige vordering tegenover BOFAS voor deze uitgevoerde werken.</w:t>
      </w:r>
    </w:p>
    <w:p w:rsidR="004B08C4" w:rsidRPr="004B08C4" w:rsidRDefault="004B08C4" w:rsidP="00775FB9">
      <w:pPr>
        <w:pStyle w:val="BodyText"/>
        <w:spacing w:line="312" w:lineRule="auto"/>
        <w:jc w:val="both"/>
        <w:rPr>
          <w:sz w:val="20"/>
          <w:lang w:val="nl-BE"/>
        </w:rPr>
      </w:pPr>
    </w:p>
    <w:p w:rsidR="004B08C4" w:rsidRDefault="004B08C4" w:rsidP="00775FB9">
      <w:pPr>
        <w:pStyle w:val="BodyText"/>
        <w:spacing w:line="312" w:lineRule="auto"/>
        <w:jc w:val="both"/>
        <w:rPr>
          <w:sz w:val="20"/>
          <w:lang w:val="nl-BE"/>
        </w:rPr>
      </w:pPr>
      <w:r w:rsidRPr="004B08C4">
        <w:rPr>
          <w:sz w:val="20"/>
          <w:lang w:val="nl-BE"/>
        </w:rPr>
        <w:t>In het kader van de onderzoeks- en saneringsplicht kan BOFAS saneringsinfrastructuur plaatsen (</w:t>
      </w:r>
      <w:proofErr w:type="spellStart"/>
      <w:r w:rsidRPr="004B08C4">
        <w:rPr>
          <w:sz w:val="20"/>
          <w:lang w:val="nl-BE"/>
        </w:rPr>
        <w:t>bvb</w:t>
      </w:r>
      <w:proofErr w:type="spellEnd"/>
      <w:r w:rsidRPr="004B08C4">
        <w:rPr>
          <w:sz w:val="20"/>
          <w:lang w:val="nl-BE"/>
        </w:rPr>
        <w:t xml:space="preserve"> filters). Deze infrastructuur is noodzakelijk om het verloop van de saneringswerken te kunnen waarborgen. BOFAS kan in de loop van het project een bijlage opmaken ter bewaring en instandhouding van deze infrastructuur.</w:t>
      </w:r>
    </w:p>
    <w:p w:rsidR="004B08C4" w:rsidRPr="004B08C4" w:rsidRDefault="004B08C4" w:rsidP="00775FB9">
      <w:pPr>
        <w:pStyle w:val="BodyText"/>
        <w:spacing w:line="312" w:lineRule="auto"/>
        <w:jc w:val="both"/>
        <w:rPr>
          <w:sz w:val="20"/>
          <w:lang w:val="nl-BE"/>
        </w:rPr>
      </w:pPr>
    </w:p>
    <w:p w:rsidR="004B08C4" w:rsidRPr="00684D17" w:rsidRDefault="004B08C4" w:rsidP="00775FB9">
      <w:pPr>
        <w:pStyle w:val="BOFAS-standaardtekst"/>
        <w:rPr>
          <w:b/>
          <w:w w:val="105"/>
          <w:lang w:val="nl-BE"/>
        </w:rPr>
      </w:pPr>
      <w:r w:rsidRPr="00684D17">
        <w:rPr>
          <w:b/>
          <w:w w:val="105"/>
          <w:lang w:val="nl-BE"/>
        </w:rPr>
        <w:t>ARTIKEL 9</w:t>
      </w:r>
    </w:p>
    <w:p w:rsidR="004B08C4" w:rsidRPr="00DC4296" w:rsidRDefault="004B08C4" w:rsidP="00775FB9">
      <w:pPr>
        <w:pStyle w:val="BodyText"/>
        <w:spacing w:before="3"/>
        <w:ind w:left="426"/>
        <w:rPr>
          <w:b/>
          <w:sz w:val="20"/>
          <w:lang w:val="nl-BE"/>
        </w:rPr>
      </w:pPr>
    </w:p>
    <w:p w:rsidR="004B08C4" w:rsidRPr="004B08C4" w:rsidRDefault="004B08C4" w:rsidP="00775FB9">
      <w:pPr>
        <w:pStyle w:val="BodyText"/>
        <w:tabs>
          <w:tab w:val="left" w:pos="8837"/>
        </w:tabs>
        <w:jc w:val="both"/>
        <w:rPr>
          <w:w w:val="105"/>
          <w:sz w:val="20"/>
          <w:lang w:val="nl-BE"/>
        </w:rPr>
      </w:pPr>
      <w:r w:rsidRPr="004B08C4">
        <w:rPr>
          <w:w w:val="105"/>
          <w:sz w:val="20"/>
          <w:lang w:val="nl-BE"/>
        </w:rPr>
        <w:t>Derden</w:t>
      </w:r>
      <w:r w:rsidRPr="004B08C4">
        <w:rPr>
          <w:spacing w:val="-8"/>
          <w:w w:val="105"/>
          <w:sz w:val="20"/>
          <w:lang w:val="nl-BE"/>
        </w:rPr>
        <w:t xml:space="preserve"> </w:t>
      </w:r>
      <w:r w:rsidRPr="004B08C4">
        <w:rPr>
          <w:w w:val="105"/>
          <w:sz w:val="20"/>
          <w:lang w:val="nl-BE"/>
        </w:rPr>
        <w:t>kunnen</w:t>
      </w:r>
      <w:r w:rsidRPr="004B08C4">
        <w:rPr>
          <w:spacing w:val="-8"/>
          <w:w w:val="105"/>
          <w:sz w:val="20"/>
          <w:lang w:val="nl-BE"/>
        </w:rPr>
        <w:t xml:space="preserve"> </w:t>
      </w:r>
      <w:r w:rsidRPr="004B08C4">
        <w:rPr>
          <w:w w:val="105"/>
          <w:sz w:val="20"/>
          <w:lang w:val="nl-BE"/>
        </w:rPr>
        <w:t>aan</w:t>
      </w:r>
      <w:r w:rsidRPr="004B08C4">
        <w:rPr>
          <w:spacing w:val="-9"/>
          <w:w w:val="105"/>
          <w:sz w:val="20"/>
          <w:lang w:val="nl-BE"/>
        </w:rPr>
        <w:t xml:space="preserve"> </w:t>
      </w:r>
      <w:r w:rsidRPr="004B08C4">
        <w:rPr>
          <w:w w:val="105"/>
          <w:sz w:val="20"/>
          <w:lang w:val="nl-BE"/>
        </w:rPr>
        <w:t>deze</w:t>
      </w:r>
      <w:r w:rsidRPr="004B08C4">
        <w:rPr>
          <w:spacing w:val="-8"/>
          <w:w w:val="105"/>
          <w:sz w:val="20"/>
          <w:lang w:val="nl-BE"/>
        </w:rPr>
        <w:t xml:space="preserve"> </w:t>
      </w:r>
      <w:r w:rsidRPr="004B08C4">
        <w:rPr>
          <w:w w:val="105"/>
          <w:sz w:val="20"/>
          <w:lang w:val="nl-BE"/>
        </w:rPr>
        <w:t>overeenkomst</w:t>
      </w:r>
      <w:r w:rsidRPr="004B08C4">
        <w:rPr>
          <w:spacing w:val="-8"/>
          <w:w w:val="105"/>
          <w:sz w:val="20"/>
          <w:lang w:val="nl-BE"/>
        </w:rPr>
        <w:t xml:space="preserve"> </w:t>
      </w:r>
      <w:r w:rsidRPr="004B08C4">
        <w:rPr>
          <w:w w:val="105"/>
          <w:sz w:val="20"/>
          <w:lang w:val="nl-BE"/>
        </w:rPr>
        <w:t>geen</w:t>
      </w:r>
      <w:r w:rsidRPr="004B08C4">
        <w:rPr>
          <w:spacing w:val="-8"/>
          <w:w w:val="105"/>
          <w:sz w:val="20"/>
          <w:lang w:val="nl-BE"/>
        </w:rPr>
        <w:t xml:space="preserve"> </w:t>
      </w:r>
      <w:r w:rsidRPr="004B08C4">
        <w:rPr>
          <w:w w:val="105"/>
          <w:sz w:val="20"/>
          <w:lang w:val="nl-BE"/>
        </w:rPr>
        <w:t>rechten</w:t>
      </w:r>
      <w:r w:rsidRPr="004B08C4">
        <w:rPr>
          <w:spacing w:val="-9"/>
          <w:w w:val="105"/>
          <w:sz w:val="20"/>
          <w:lang w:val="nl-BE"/>
        </w:rPr>
        <w:t xml:space="preserve"> </w:t>
      </w:r>
      <w:r w:rsidRPr="004B08C4">
        <w:rPr>
          <w:w w:val="105"/>
          <w:sz w:val="20"/>
          <w:lang w:val="nl-BE"/>
        </w:rPr>
        <w:t>ontlenen.</w:t>
      </w:r>
    </w:p>
    <w:p w:rsidR="004B08C4" w:rsidRDefault="004B08C4" w:rsidP="00775FB9">
      <w:pPr>
        <w:pStyle w:val="BodyText"/>
        <w:tabs>
          <w:tab w:val="left" w:pos="8837"/>
        </w:tabs>
        <w:ind w:left="496"/>
        <w:jc w:val="both"/>
        <w:rPr>
          <w:w w:val="105"/>
          <w:lang w:val="nl-BE"/>
        </w:rPr>
      </w:pPr>
    </w:p>
    <w:p w:rsidR="004B08C4" w:rsidRPr="00684D17" w:rsidRDefault="004B08C4" w:rsidP="00775FB9">
      <w:pPr>
        <w:pStyle w:val="BOFAS-standaardtekst"/>
        <w:rPr>
          <w:b/>
          <w:w w:val="105"/>
          <w:lang w:val="nl-BE"/>
        </w:rPr>
      </w:pPr>
      <w:r w:rsidRPr="00684D17">
        <w:rPr>
          <w:b/>
          <w:w w:val="105"/>
          <w:lang w:val="nl-BE"/>
        </w:rPr>
        <w:t>ARTIKEL 10</w:t>
      </w:r>
    </w:p>
    <w:p w:rsidR="004B08C4" w:rsidRPr="00DC4296" w:rsidRDefault="004B08C4" w:rsidP="00D40C44">
      <w:pPr>
        <w:pStyle w:val="BodyText"/>
        <w:spacing w:before="3" w:line="276" w:lineRule="auto"/>
        <w:rPr>
          <w:b/>
          <w:sz w:val="20"/>
          <w:lang w:val="nl-BE"/>
        </w:rPr>
      </w:pPr>
    </w:p>
    <w:p w:rsidR="004B08C4" w:rsidRPr="004B08C4" w:rsidRDefault="004B08C4" w:rsidP="00D40C44">
      <w:pPr>
        <w:pStyle w:val="BodyText"/>
        <w:spacing w:before="1" w:line="276" w:lineRule="auto"/>
        <w:jc w:val="both"/>
        <w:rPr>
          <w:w w:val="105"/>
          <w:sz w:val="20"/>
          <w:lang w:val="nl-BE"/>
        </w:rPr>
      </w:pPr>
      <w:r w:rsidRPr="004B08C4">
        <w:rPr>
          <w:w w:val="105"/>
          <w:sz w:val="20"/>
          <w:lang w:val="nl-BE"/>
        </w:rPr>
        <w:t xml:space="preserve">Wanneer vastgesteld wordt dat de aanvrager een van de verbintenissen van deze overeenkomst, geheel of gedeeltelijk, niet of niet tijdig heeft nageleefd of in het algemeen het Samenwerkingsakkoord niet heeft geëerbiedigd, of valse of bedrieglijke verklaringen heeft afgelegd, stelt </w:t>
      </w:r>
      <w:r w:rsidR="003D6B4D">
        <w:rPr>
          <w:w w:val="105"/>
          <w:sz w:val="20"/>
          <w:lang w:val="nl-BE"/>
        </w:rPr>
        <w:t>BOFAS</w:t>
      </w:r>
      <w:r w:rsidRPr="004B08C4">
        <w:rPr>
          <w:w w:val="105"/>
          <w:sz w:val="20"/>
          <w:lang w:val="nl-BE"/>
        </w:rPr>
        <w:t xml:space="preserve"> de aanvrager op gemotiveerde wijze in gebreke met een aangetekend schrijven met ontvangstbewijs.</w:t>
      </w:r>
    </w:p>
    <w:p w:rsidR="004B08C4" w:rsidRPr="004B08C4" w:rsidRDefault="004B08C4" w:rsidP="00D40C44">
      <w:pPr>
        <w:pStyle w:val="BodyText"/>
        <w:spacing w:before="1" w:line="276" w:lineRule="auto"/>
        <w:jc w:val="both"/>
        <w:rPr>
          <w:w w:val="105"/>
          <w:sz w:val="20"/>
          <w:lang w:val="nl-BE"/>
        </w:rPr>
      </w:pPr>
    </w:p>
    <w:p w:rsidR="004B08C4" w:rsidRPr="004B08C4" w:rsidRDefault="004B08C4" w:rsidP="00D40C44">
      <w:pPr>
        <w:pStyle w:val="BodyText"/>
        <w:spacing w:line="276" w:lineRule="auto"/>
        <w:jc w:val="both"/>
        <w:rPr>
          <w:w w:val="105"/>
          <w:sz w:val="20"/>
          <w:lang w:val="nl-BE"/>
        </w:rPr>
      </w:pPr>
      <w:r w:rsidRPr="004B08C4">
        <w:rPr>
          <w:w w:val="105"/>
          <w:sz w:val="20"/>
          <w:lang w:val="nl-BE"/>
        </w:rPr>
        <w:lastRenderedPageBreak/>
        <w:t>De aanvrager beschikt over een termijn van één maand vanaf de ontvangst van voormeld schrijven om zijn opmerkingen aan BOFAS over te maken.</w:t>
      </w:r>
    </w:p>
    <w:p w:rsidR="004B08C4" w:rsidRPr="004B08C4" w:rsidRDefault="004B08C4" w:rsidP="00D40C44">
      <w:pPr>
        <w:pStyle w:val="BodyText"/>
        <w:spacing w:before="1" w:line="276" w:lineRule="auto"/>
        <w:jc w:val="both"/>
        <w:rPr>
          <w:w w:val="105"/>
          <w:sz w:val="20"/>
          <w:lang w:val="nl-BE"/>
        </w:rPr>
      </w:pPr>
    </w:p>
    <w:p w:rsidR="004B08C4" w:rsidRPr="004B08C4" w:rsidRDefault="004B08C4" w:rsidP="00D40C44">
      <w:pPr>
        <w:pStyle w:val="BodyText"/>
        <w:spacing w:line="276" w:lineRule="auto"/>
        <w:jc w:val="both"/>
        <w:rPr>
          <w:w w:val="105"/>
          <w:sz w:val="20"/>
          <w:lang w:val="nl-BE"/>
        </w:rPr>
      </w:pPr>
      <w:r w:rsidRPr="004B08C4">
        <w:rPr>
          <w:w w:val="105"/>
          <w:sz w:val="20"/>
          <w:lang w:val="nl-BE"/>
        </w:rPr>
        <w:t>Als na het verstrijken van de in de vorige paragraaf bedoelde termijn blijkt dat de aanvrager zijn verbintenissen niet of niet volledig heeft nageleefd of zijn verklaringen vals of bedrieglijk van aard zijn, wordt de overeenkomst geacht van rechtswege en ten nadele van de aanvrager te zijn ontbonden.</w:t>
      </w:r>
    </w:p>
    <w:p w:rsidR="004B08C4" w:rsidRPr="004B08C4" w:rsidRDefault="004B08C4" w:rsidP="00D40C44">
      <w:pPr>
        <w:pStyle w:val="BodyText"/>
        <w:spacing w:line="276" w:lineRule="auto"/>
        <w:jc w:val="both"/>
        <w:rPr>
          <w:color w:val="00B050"/>
          <w:w w:val="105"/>
          <w:sz w:val="20"/>
          <w:lang w:val="nl-BE"/>
        </w:rPr>
      </w:pPr>
    </w:p>
    <w:p w:rsidR="004B08C4" w:rsidRPr="004B08C4" w:rsidRDefault="004B08C4" w:rsidP="00D40C44">
      <w:pPr>
        <w:pStyle w:val="BodyText"/>
        <w:spacing w:before="1" w:line="276" w:lineRule="auto"/>
        <w:jc w:val="both"/>
        <w:rPr>
          <w:w w:val="105"/>
          <w:sz w:val="20"/>
          <w:lang w:val="nl-BE"/>
        </w:rPr>
      </w:pPr>
      <w:r w:rsidRPr="004B08C4">
        <w:rPr>
          <w:w w:val="105"/>
          <w:sz w:val="20"/>
          <w:lang w:val="nl-BE"/>
        </w:rPr>
        <w:t>Tevens vervalt elk recht op tussenkomst van BOFAS en wordt het mandaat, als het nog in uitvoering is, van rechtswege geacht beëindigd te zijn. In dat geval kan BOFAS alle al gemaakte kosten, waaronder de beheerskosten, vermeerderd met de wettelijke interest, van de aanvrager terugvorderen.</w:t>
      </w:r>
    </w:p>
    <w:p w:rsidR="004B08C4" w:rsidRDefault="004B08C4" w:rsidP="00775FB9">
      <w:pPr>
        <w:pStyle w:val="BodyText"/>
        <w:spacing w:before="1" w:line="312" w:lineRule="auto"/>
        <w:ind w:left="426"/>
        <w:jc w:val="both"/>
        <w:rPr>
          <w:w w:val="105"/>
          <w:lang w:val="nl-BE"/>
        </w:rPr>
      </w:pPr>
    </w:p>
    <w:p w:rsidR="004B08C4" w:rsidRPr="00684D17" w:rsidRDefault="004B08C4" w:rsidP="00775FB9">
      <w:pPr>
        <w:pStyle w:val="BOFAS-standaardtekst"/>
        <w:rPr>
          <w:b/>
          <w:w w:val="105"/>
          <w:lang w:val="nl-BE"/>
        </w:rPr>
      </w:pPr>
      <w:r w:rsidRPr="00684D17">
        <w:rPr>
          <w:b/>
          <w:w w:val="105"/>
          <w:lang w:val="nl-BE"/>
        </w:rPr>
        <w:t>ARTIKEL 11</w:t>
      </w:r>
    </w:p>
    <w:p w:rsidR="004B08C4" w:rsidRDefault="004B08C4" w:rsidP="00775FB9">
      <w:pPr>
        <w:pStyle w:val="BodyText"/>
        <w:spacing w:before="1" w:line="312" w:lineRule="auto"/>
        <w:ind w:left="426"/>
        <w:jc w:val="both"/>
        <w:rPr>
          <w:w w:val="0"/>
          <w:sz w:val="20"/>
          <w:szCs w:val="20"/>
          <w:lang w:val="nl-BE"/>
        </w:rPr>
      </w:pPr>
    </w:p>
    <w:p w:rsidR="004B08C4" w:rsidRPr="003D6B4D" w:rsidRDefault="004B08C4" w:rsidP="003D6B4D">
      <w:pPr>
        <w:pStyle w:val="BodyText"/>
        <w:spacing w:before="1" w:line="312" w:lineRule="auto"/>
        <w:jc w:val="both"/>
        <w:rPr>
          <w:lang w:val="nl-BE"/>
        </w:rPr>
      </w:pPr>
      <w:r w:rsidRPr="00DC4296">
        <w:rPr>
          <w:w w:val="0"/>
          <w:sz w:val="20"/>
          <w:szCs w:val="20"/>
          <w:lang w:val="nl-BE"/>
        </w:rPr>
        <w:t>VERWERKING VAN PERSOONSGEGEVENS</w:t>
      </w:r>
    </w:p>
    <w:p w:rsidR="00775FB9" w:rsidRPr="004B08C4" w:rsidRDefault="004B08C4" w:rsidP="00775FB9">
      <w:pPr>
        <w:pStyle w:val="BodyText"/>
        <w:spacing w:before="1" w:line="312" w:lineRule="auto"/>
        <w:jc w:val="both"/>
        <w:rPr>
          <w:sz w:val="20"/>
          <w:lang w:val="nl-BE"/>
        </w:rPr>
      </w:pPr>
      <w:r w:rsidRPr="004B08C4">
        <w:rPr>
          <w:w w:val="105"/>
          <w:sz w:val="20"/>
          <w:lang w:val="nl-BE"/>
        </w:rPr>
        <w:t>BOFAS en de aanvrager verbinden zich ertoe de persoonsgegevens die zij van elkaar ontvangen in het kader van de aanvraag te verwerken in overeenstemming met de toepasselijke wetgeving op het gebied van verwerking van</w:t>
      </w:r>
      <w:r w:rsidR="00775FB9" w:rsidRPr="00775FB9">
        <w:rPr>
          <w:w w:val="105"/>
          <w:sz w:val="20"/>
          <w:lang w:val="nl-BE"/>
        </w:rPr>
        <w:t xml:space="preserve"> </w:t>
      </w:r>
      <w:r w:rsidR="00775FB9" w:rsidRPr="004B08C4">
        <w:rPr>
          <w:w w:val="105"/>
          <w:sz w:val="20"/>
          <w:lang w:val="nl-BE"/>
        </w:rPr>
        <w:t>persoonsgegevens en in het bijzonder met de Algemene Verordening Gegevensbescherming (Vo 2016/679), hierna ‘AVG’, en elkaar waar vereist bijstand en ondersteuning te verlenen om hun verplichtingen onder de AVG te kunnen nakomen.</w:t>
      </w:r>
    </w:p>
    <w:p w:rsidR="00775FB9" w:rsidRDefault="00775FB9" w:rsidP="00775FB9">
      <w:pPr>
        <w:pStyle w:val="BodyText"/>
        <w:spacing w:before="1" w:line="312" w:lineRule="auto"/>
        <w:jc w:val="both"/>
        <w:rPr>
          <w:w w:val="105"/>
          <w:sz w:val="20"/>
          <w:lang w:val="nl-BE"/>
        </w:rPr>
      </w:pPr>
    </w:p>
    <w:p w:rsidR="00775FB9" w:rsidRDefault="00775FB9" w:rsidP="00775FB9">
      <w:pPr>
        <w:pStyle w:val="BodyText"/>
        <w:spacing w:before="1" w:line="312" w:lineRule="auto"/>
        <w:jc w:val="both"/>
        <w:rPr>
          <w:w w:val="105"/>
          <w:sz w:val="20"/>
          <w:lang w:val="nl-BE"/>
        </w:rPr>
      </w:pPr>
      <w:r w:rsidRPr="00BF28F4">
        <w:rPr>
          <w:w w:val="105"/>
          <w:sz w:val="20"/>
          <w:lang w:val="nl-BE"/>
        </w:rPr>
        <w:t xml:space="preserve">Als bijlage gaat de privacy policy t.a.v. aanvragers van </w:t>
      </w:r>
      <w:r w:rsidR="003D6B4D">
        <w:rPr>
          <w:w w:val="105"/>
          <w:sz w:val="20"/>
          <w:lang w:val="nl-BE"/>
        </w:rPr>
        <w:t>BOFAS</w:t>
      </w:r>
      <w:r w:rsidRPr="00BF28F4">
        <w:rPr>
          <w:w w:val="105"/>
          <w:sz w:val="20"/>
          <w:lang w:val="nl-BE"/>
        </w:rPr>
        <w:t xml:space="preserve">. Begrippen die niet gedefinieerd zijn in deze bepaling of deze privacy policy hebben de betekenis die eraan werd gegeven in de AVG. </w:t>
      </w:r>
    </w:p>
    <w:p w:rsidR="00775FB9" w:rsidRDefault="00775FB9" w:rsidP="00775FB9">
      <w:pPr>
        <w:pStyle w:val="BodyText"/>
        <w:spacing w:before="1" w:line="312" w:lineRule="auto"/>
        <w:jc w:val="both"/>
        <w:rPr>
          <w:w w:val="105"/>
          <w:sz w:val="20"/>
          <w:lang w:val="nl-BE"/>
        </w:rPr>
      </w:pPr>
    </w:p>
    <w:p w:rsidR="00BF28F4" w:rsidRDefault="004B08C4" w:rsidP="00775FB9">
      <w:pPr>
        <w:pStyle w:val="BodyText"/>
        <w:spacing w:before="1" w:line="312" w:lineRule="auto"/>
        <w:jc w:val="both"/>
        <w:rPr>
          <w:w w:val="105"/>
          <w:sz w:val="20"/>
          <w:lang w:val="nl-BE"/>
        </w:rPr>
        <w:sectPr w:rsidR="00BF28F4" w:rsidSect="003136E3">
          <w:headerReference w:type="default" r:id="rId8"/>
          <w:footerReference w:type="default" r:id="rId9"/>
          <w:pgSz w:w="11906" w:h="16838" w:code="9"/>
          <w:pgMar w:top="1418" w:right="1418" w:bottom="1418" w:left="1418" w:header="709" w:footer="709" w:gutter="0"/>
          <w:cols w:space="708"/>
          <w:docGrid w:linePitch="360"/>
        </w:sectPr>
      </w:pPr>
      <w:r w:rsidRPr="004B08C4">
        <w:rPr>
          <w:w w:val="105"/>
          <w:sz w:val="20"/>
          <w:lang w:val="nl-BE"/>
        </w:rPr>
        <w:t xml:space="preserve"> </w:t>
      </w:r>
    </w:p>
    <w:p w:rsidR="00BF28F4" w:rsidRPr="00684D17" w:rsidRDefault="00BF28F4" w:rsidP="00775FB9">
      <w:pPr>
        <w:pStyle w:val="BOFAS-standaardtekst"/>
        <w:rPr>
          <w:b/>
          <w:w w:val="105"/>
          <w:lang w:val="nl-BE"/>
        </w:rPr>
      </w:pPr>
      <w:r w:rsidRPr="00684D17">
        <w:rPr>
          <w:b/>
          <w:w w:val="105"/>
          <w:lang w:val="nl-BE"/>
        </w:rPr>
        <w:lastRenderedPageBreak/>
        <w:t>ARTIKEL 12</w:t>
      </w:r>
    </w:p>
    <w:p w:rsidR="00BF28F4" w:rsidRPr="00DC4296" w:rsidRDefault="00BF28F4" w:rsidP="00775FB9">
      <w:pPr>
        <w:pStyle w:val="BodyText"/>
        <w:spacing w:before="3"/>
        <w:ind w:left="426"/>
        <w:rPr>
          <w:b/>
          <w:sz w:val="20"/>
          <w:lang w:val="nl-BE"/>
        </w:rPr>
      </w:pPr>
    </w:p>
    <w:p w:rsidR="004B08C4" w:rsidRPr="000066BC" w:rsidRDefault="00BF28F4" w:rsidP="00775FB9">
      <w:pPr>
        <w:pStyle w:val="ListParagraph"/>
        <w:tabs>
          <w:tab w:val="left" w:pos="898"/>
        </w:tabs>
        <w:spacing w:before="1" w:line="312" w:lineRule="auto"/>
        <w:ind w:left="0" w:firstLine="0"/>
        <w:rPr>
          <w:w w:val="105"/>
          <w:sz w:val="20"/>
          <w:szCs w:val="19"/>
          <w:lang w:val="nl-BE"/>
        </w:rPr>
      </w:pPr>
      <w:r w:rsidRPr="000066BC">
        <w:rPr>
          <w:w w:val="105"/>
          <w:sz w:val="20"/>
          <w:szCs w:val="19"/>
          <w:lang w:val="nl-BE"/>
        </w:rPr>
        <w:t>Als na voorafgaandelijk overleg tussen de partijen met betrekking tot de aard en de omvang van de aangegane verplichtingen en de interpretatie van deze overeenkomst geen consensus wordt bereikt, wordt het geschil aan de rechtbanken van Brussel voorgelegd.</w:t>
      </w:r>
    </w:p>
    <w:p w:rsidR="00BF28F4" w:rsidRPr="000066BC" w:rsidRDefault="00BF28F4" w:rsidP="00775FB9">
      <w:pPr>
        <w:pStyle w:val="ListParagraph"/>
        <w:tabs>
          <w:tab w:val="left" w:pos="898"/>
        </w:tabs>
        <w:spacing w:before="1" w:line="312" w:lineRule="auto"/>
        <w:ind w:left="0" w:firstLine="0"/>
        <w:rPr>
          <w:w w:val="105"/>
          <w:sz w:val="20"/>
          <w:szCs w:val="19"/>
          <w:lang w:val="nl-BE"/>
        </w:rPr>
      </w:pPr>
    </w:p>
    <w:p w:rsidR="00BF28F4" w:rsidRPr="000066BC" w:rsidRDefault="00BF28F4" w:rsidP="00775FB9">
      <w:pPr>
        <w:pStyle w:val="BodyText"/>
        <w:spacing w:line="312" w:lineRule="auto"/>
        <w:jc w:val="both"/>
        <w:rPr>
          <w:w w:val="105"/>
          <w:sz w:val="20"/>
          <w:lang w:val="nl-BE"/>
        </w:rPr>
      </w:pPr>
      <w:r w:rsidRPr="000066BC">
        <w:rPr>
          <w:w w:val="105"/>
          <w:sz w:val="20"/>
          <w:lang w:val="nl-BE"/>
        </w:rPr>
        <w:t>Aldus opgemaakt in evenveel exemplaren als er partijen zijn te Brussel waarbij alle partijen verklaren een exemplaar van de overeenkomst te hebben ontvangen, en ondertekend.</w:t>
      </w:r>
    </w:p>
    <w:p w:rsidR="00BF28F4" w:rsidRPr="00BF28F4" w:rsidRDefault="00BF28F4" w:rsidP="00775FB9">
      <w:pPr>
        <w:pStyle w:val="BodyText"/>
        <w:spacing w:line="312" w:lineRule="auto"/>
        <w:jc w:val="both"/>
        <w:rPr>
          <w:w w:val="105"/>
          <w:sz w:val="20"/>
          <w:szCs w:val="22"/>
          <w:lang w:val="nl-BE"/>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4"/>
        <w:gridCol w:w="4234"/>
      </w:tblGrid>
      <w:tr w:rsidR="00BF28F4" w:rsidRPr="00DC4296" w:rsidTr="00BF28F4">
        <w:trPr>
          <w:trHeight w:val="1785"/>
        </w:trPr>
        <w:tc>
          <w:tcPr>
            <w:tcW w:w="4234" w:type="dxa"/>
          </w:tcPr>
          <w:p w:rsidR="00BF28F4" w:rsidRPr="00DC4296" w:rsidRDefault="00BF28F4" w:rsidP="00775FB9">
            <w:pPr>
              <w:pStyle w:val="TableParagraph"/>
              <w:rPr>
                <w:sz w:val="28"/>
                <w:lang w:val="nl-BE"/>
              </w:rPr>
            </w:pPr>
          </w:p>
          <w:p w:rsidR="00BF28F4" w:rsidRPr="00DC4296" w:rsidRDefault="00BF28F4" w:rsidP="00775FB9">
            <w:pPr>
              <w:pStyle w:val="TableParagraph"/>
              <w:tabs>
                <w:tab w:val="left" w:pos="3688"/>
              </w:tabs>
              <w:ind w:left="142"/>
              <w:rPr>
                <w:sz w:val="19"/>
              </w:rPr>
            </w:pPr>
            <w:r w:rsidRPr="00DC4296">
              <w:rPr>
                <w:w w:val="105"/>
                <w:sz w:val="19"/>
              </w:rPr>
              <w:t>Datum:</w:t>
            </w:r>
            <w:r w:rsidRPr="00DC4296">
              <w:rPr>
                <w:w w:val="103"/>
                <w:sz w:val="19"/>
                <w:u w:val="single"/>
              </w:rPr>
              <w:t xml:space="preserve"> </w:t>
            </w:r>
            <w:sdt>
              <w:sdtPr>
                <w:rPr>
                  <w:w w:val="103"/>
                  <w:sz w:val="19"/>
                  <w:u w:val="single"/>
                </w:rPr>
                <w:id w:val="-1843080090"/>
                <w:placeholder>
                  <w:docPart w:val="DefaultPlaceholder_-1854013440"/>
                </w:placeholder>
                <w:text/>
              </w:sdtPr>
              <w:sdtContent>
                <w:r w:rsidR="003525D4">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BF28F4" w:rsidP="00775FB9">
            <w:pPr>
              <w:pStyle w:val="TableParagraph"/>
              <w:tabs>
                <w:tab w:val="left" w:pos="3704"/>
              </w:tabs>
              <w:ind w:left="142"/>
              <w:rPr>
                <w:sz w:val="19"/>
              </w:rPr>
            </w:pPr>
            <w:proofErr w:type="spellStart"/>
            <w:r w:rsidRPr="00DC4296">
              <w:rPr>
                <w:w w:val="105"/>
                <w:sz w:val="19"/>
              </w:rPr>
              <w:t>Te</w:t>
            </w:r>
            <w:proofErr w:type="spellEnd"/>
            <w:r w:rsidRPr="00DC4296">
              <w:rPr>
                <w:w w:val="105"/>
                <w:sz w:val="19"/>
              </w:rPr>
              <w:t>:</w:t>
            </w:r>
            <w:r w:rsidRPr="00DC4296">
              <w:rPr>
                <w:spacing w:val="3"/>
                <w:sz w:val="19"/>
              </w:rPr>
              <w:t xml:space="preserve"> </w:t>
            </w:r>
            <w:r w:rsidRPr="00DC4296">
              <w:rPr>
                <w:w w:val="103"/>
                <w:sz w:val="19"/>
                <w:u w:val="single"/>
              </w:rPr>
              <w:t xml:space="preserve"> </w:t>
            </w:r>
            <w:sdt>
              <w:sdtPr>
                <w:rPr>
                  <w:w w:val="103"/>
                  <w:sz w:val="19"/>
                  <w:u w:val="single"/>
                </w:rPr>
                <w:id w:val="1739285711"/>
                <w:placeholder>
                  <w:docPart w:val="F1654EB3D8F349E6893B2D0657C352DF"/>
                </w:placeholder>
                <w:text/>
              </w:sdtPr>
              <w:sdtContent>
                <w:r w:rsidR="003525D4">
                  <w:rPr>
                    <w:w w:val="103"/>
                    <w:sz w:val="19"/>
                    <w:u w:val="single"/>
                  </w:rPr>
                  <w:t xml:space="preserve">                                               </w:t>
                </w:r>
              </w:sdtContent>
            </w:sdt>
            <w:r w:rsidRPr="00DC4296">
              <w:rPr>
                <w:sz w:val="19"/>
                <w:u w:val="single"/>
              </w:rPr>
              <w:tab/>
            </w:r>
          </w:p>
        </w:tc>
        <w:tc>
          <w:tcPr>
            <w:tcW w:w="4234" w:type="dxa"/>
          </w:tcPr>
          <w:p w:rsidR="00BF28F4" w:rsidRPr="00DC4296" w:rsidRDefault="00BF28F4" w:rsidP="00775FB9">
            <w:pPr>
              <w:pStyle w:val="TableParagraph"/>
              <w:rPr>
                <w:sz w:val="28"/>
              </w:rPr>
            </w:pPr>
          </w:p>
          <w:p w:rsidR="00BF28F4" w:rsidRPr="00DC4296" w:rsidRDefault="00BF28F4" w:rsidP="00775FB9">
            <w:pPr>
              <w:pStyle w:val="TableParagraph"/>
              <w:tabs>
                <w:tab w:val="left" w:pos="3686"/>
              </w:tabs>
              <w:ind w:left="141"/>
              <w:rPr>
                <w:sz w:val="19"/>
              </w:rPr>
            </w:pPr>
            <w:r w:rsidRPr="00DC4296">
              <w:rPr>
                <w:w w:val="105"/>
                <w:sz w:val="19"/>
              </w:rPr>
              <w:t>Datum:</w:t>
            </w:r>
            <w:r w:rsidRPr="00DC4296">
              <w:rPr>
                <w:w w:val="103"/>
                <w:sz w:val="19"/>
                <w:u w:val="single"/>
              </w:rPr>
              <w:t xml:space="preserve"> </w:t>
            </w:r>
            <w:sdt>
              <w:sdtPr>
                <w:rPr>
                  <w:w w:val="103"/>
                  <w:sz w:val="19"/>
                  <w:u w:val="single"/>
                </w:rPr>
                <w:id w:val="-1600323248"/>
                <w:placeholder>
                  <w:docPart w:val="23FB9B47AFC6438D893696CFB6C28C1D"/>
                </w:placeholder>
                <w:text/>
              </w:sdtPr>
              <w:sdtContent>
                <w:r w:rsidR="003525D4">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BF28F4" w:rsidP="00775FB9">
            <w:pPr>
              <w:pStyle w:val="TableParagraph"/>
              <w:ind w:left="141"/>
              <w:rPr>
                <w:sz w:val="19"/>
              </w:rPr>
            </w:pPr>
            <w:proofErr w:type="spellStart"/>
            <w:r w:rsidRPr="00DC4296">
              <w:rPr>
                <w:w w:val="105"/>
                <w:sz w:val="19"/>
              </w:rPr>
              <w:t>Te</w:t>
            </w:r>
            <w:proofErr w:type="spellEnd"/>
            <w:r w:rsidRPr="00DC4296">
              <w:rPr>
                <w:w w:val="105"/>
                <w:sz w:val="19"/>
              </w:rPr>
              <w:t>: Brussel</w:t>
            </w:r>
          </w:p>
        </w:tc>
      </w:tr>
      <w:tr w:rsidR="00BF28F4" w:rsidRPr="00DC4296" w:rsidTr="00BF28F4">
        <w:trPr>
          <w:trHeight w:val="1403"/>
        </w:trPr>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3525D4" w:rsidP="00775FB9">
            <w:pPr>
              <w:pStyle w:val="TableParagraph"/>
              <w:rPr>
                <w:sz w:val="20"/>
              </w:rPr>
            </w:pPr>
            <w:sdt>
              <w:sdtPr>
                <w:rPr>
                  <w:w w:val="103"/>
                  <w:sz w:val="19"/>
                  <w:u w:val="single"/>
                </w:rPr>
                <w:id w:val="825010235"/>
                <w:placeholder>
                  <w:docPart w:val="EBE95F98068749BD87B537488F39A53B"/>
                </w:placeholder>
                <w:text/>
              </w:sdtPr>
              <w:sdtContent>
                <w:r>
                  <w:rPr>
                    <w:w w:val="103"/>
                    <w:sz w:val="19"/>
                    <w:u w:val="single"/>
                  </w:rPr>
                  <w:t xml:space="preserve">                                               </w:t>
                </w:r>
              </w:sdtContent>
            </w:sdt>
          </w:p>
          <w:p w:rsidR="00BF28F4" w:rsidRPr="00DC4296" w:rsidRDefault="00BF28F4" w:rsidP="00775FB9">
            <w:pPr>
              <w:pStyle w:val="TableParagraph"/>
              <w:spacing w:before="8"/>
              <w:rPr>
                <w:sz w:val="27"/>
              </w:rPr>
            </w:pPr>
          </w:p>
          <w:p w:rsidR="00BF28F4" w:rsidRPr="00DC4296" w:rsidRDefault="00BF28F4" w:rsidP="00775FB9">
            <w:pPr>
              <w:pStyle w:val="TableParagraph"/>
              <w:spacing w:line="28" w:lineRule="exact"/>
              <w:ind w:left="100"/>
              <w:rPr>
                <w:sz w:val="2"/>
              </w:rPr>
            </w:pPr>
            <w:r w:rsidRPr="00DC4296">
              <w:rPr>
                <w:noProof/>
                <w:sz w:val="2"/>
                <w:lang w:val="nl-BE" w:eastAsia="nl-BE"/>
              </w:rPr>
              <mc:AlternateContent>
                <mc:Choice Requires="wpg">
                  <w:drawing>
                    <wp:inline distT="0" distB="0" distL="0" distR="0" wp14:anchorId="179AF902" wp14:editId="2F4F8B88">
                      <wp:extent cx="2543175" cy="17780"/>
                      <wp:effectExtent l="9525" t="0" r="9525" b="127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7780"/>
                                <a:chOff x="0" y="0"/>
                                <a:chExt cx="4005" cy="28"/>
                              </a:xfrm>
                            </wpg:grpSpPr>
                            <wps:wsp>
                              <wps:cNvPr id="26" name="Line 5"/>
                              <wps:cNvCnPr/>
                              <wps:spPr bwMode="auto">
                                <a:xfrm>
                                  <a:off x="0" y="14"/>
                                  <a:ext cx="4004"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C0B9DC" id="Group 4" o:spid="_x0000_s1026" style="width:200.25pt;height:1.4pt;mso-position-horizontal-relative:char;mso-position-vertical-relative:line" coordsize="4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">
                      <v:line id="Line 5" o:spid="_x0000_s1027" style="position:absolute;visibility:visible;mso-wrap-style:square" from="0,14" to="40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" strokeweight="1.38pt"/>
                      <w10:anchorlock/>
                    </v:group>
                  </w:pict>
                </mc:Fallback>
              </mc:AlternateContent>
            </w:r>
          </w:p>
          <w:p w:rsidR="00BF28F4" w:rsidRPr="00DC4296" w:rsidRDefault="00BF28F4" w:rsidP="00775FB9">
            <w:pPr>
              <w:pStyle w:val="TableParagraph"/>
              <w:spacing w:before="13"/>
              <w:ind w:left="142"/>
              <w:rPr>
                <w:sz w:val="19"/>
              </w:rPr>
            </w:pPr>
            <w:r w:rsidRPr="00DC4296">
              <w:rPr>
                <w:w w:val="105"/>
                <w:sz w:val="19"/>
              </w:rPr>
              <w:t xml:space="preserve">De </w:t>
            </w:r>
            <w:proofErr w:type="spellStart"/>
            <w:r w:rsidRPr="00DC4296">
              <w:rPr>
                <w:w w:val="105"/>
                <w:sz w:val="19"/>
              </w:rPr>
              <w:t>aanvrager</w:t>
            </w:r>
            <w:proofErr w:type="spellEnd"/>
          </w:p>
        </w:tc>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3525D4" w:rsidP="00775FB9">
            <w:pPr>
              <w:pStyle w:val="TableParagraph"/>
              <w:rPr>
                <w:sz w:val="20"/>
              </w:rPr>
            </w:pPr>
            <w:sdt>
              <w:sdtPr>
                <w:rPr>
                  <w:w w:val="103"/>
                  <w:sz w:val="19"/>
                  <w:u w:val="single"/>
                </w:rPr>
                <w:id w:val="1432782626"/>
                <w:placeholder>
                  <w:docPart w:val="63A2D0FA9C2240BE9FBC009C32739CE7"/>
                </w:placeholder>
                <w:text/>
              </w:sdtPr>
              <w:sdtContent>
                <w:r>
                  <w:rPr>
                    <w:w w:val="103"/>
                    <w:sz w:val="19"/>
                    <w:u w:val="single"/>
                  </w:rPr>
                  <w:t xml:space="preserve">                                               </w:t>
                </w:r>
              </w:sdtContent>
            </w:sdt>
          </w:p>
          <w:p w:rsidR="00BF28F4" w:rsidRPr="00DC4296" w:rsidRDefault="00BF28F4" w:rsidP="00775FB9">
            <w:pPr>
              <w:pStyle w:val="TableParagraph"/>
              <w:spacing w:before="8"/>
              <w:rPr>
                <w:sz w:val="27"/>
              </w:rPr>
            </w:pPr>
          </w:p>
          <w:p w:rsidR="00BF28F4" w:rsidRPr="00DC4296" w:rsidRDefault="00BF28F4" w:rsidP="00775FB9">
            <w:pPr>
              <w:pStyle w:val="TableParagraph"/>
              <w:spacing w:line="28" w:lineRule="exact"/>
              <w:ind w:left="99"/>
              <w:rPr>
                <w:sz w:val="2"/>
              </w:rPr>
            </w:pPr>
            <w:r w:rsidRPr="00DC4296">
              <w:rPr>
                <w:noProof/>
                <w:sz w:val="2"/>
                <w:lang w:val="nl-BE" w:eastAsia="nl-BE"/>
              </w:rPr>
              <mc:AlternateContent>
                <mc:Choice Requires="wpg">
                  <w:drawing>
                    <wp:inline distT="0" distB="0" distL="0" distR="0" wp14:anchorId="19A8B707" wp14:editId="78823A1E">
                      <wp:extent cx="2543810" cy="17780"/>
                      <wp:effectExtent l="9525" t="0" r="889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7780"/>
                                <a:chOff x="0" y="0"/>
                                <a:chExt cx="4006" cy="28"/>
                              </a:xfrm>
                            </wpg:grpSpPr>
                            <wps:wsp>
                              <wps:cNvPr id="2" name="Line 3"/>
                              <wps:cNvCnPr/>
                              <wps:spPr bwMode="auto">
                                <a:xfrm>
                                  <a:off x="0" y="14"/>
                                  <a:ext cx="4006"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F60BC7" id="Group 2" o:spid="_x0000_s1026" style="width:200.3pt;height:1.4pt;mso-position-horizontal-relative:char;mso-position-vertical-relative:line" coordsize="40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">
                      <v:line id="Line 3" o:spid="_x0000_s1027" style="position:absolute;visibility:visible;mso-wrap-style:square" from="0,14" to="4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" strokeweight="1.38pt"/>
                      <w10:anchorlock/>
                    </v:group>
                  </w:pict>
                </mc:Fallback>
              </mc:AlternateContent>
            </w:r>
          </w:p>
          <w:p w:rsidR="00BF28F4" w:rsidRPr="00DC4296" w:rsidRDefault="00BF28F4" w:rsidP="00775FB9">
            <w:pPr>
              <w:pStyle w:val="TableParagraph"/>
              <w:spacing w:before="13"/>
              <w:ind w:left="141"/>
              <w:rPr>
                <w:sz w:val="19"/>
              </w:rPr>
            </w:pPr>
            <w:r w:rsidRPr="00DC4296">
              <w:rPr>
                <w:w w:val="105"/>
                <w:sz w:val="19"/>
              </w:rPr>
              <w:t xml:space="preserve">BOFAS </w:t>
            </w:r>
            <w:proofErr w:type="spellStart"/>
            <w:r w:rsidRPr="00DC4296">
              <w:rPr>
                <w:w w:val="105"/>
                <w:sz w:val="19"/>
              </w:rPr>
              <w:t>vzw</w:t>
            </w:r>
            <w:proofErr w:type="spellEnd"/>
          </w:p>
        </w:tc>
      </w:tr>
    </w:tbl>
    <w:p w:rsidR="00994061" w:rsidRPr="004B08C4" w:rsidRDefault="00994061" w:rsidP="00775FB9">
      <w:pPr>
        <w:spacing w:before="3" w:line="570" w:lineRule="atLeast"/>
        <w:rPr>
          <w:w w:val="105"/>
          <w:lang w:val="nl-BE"/>
        </w:rPr>
      </w:pPr>
    </w:p>
    <w:p w:rsidR="00994061" w:rsidRPr="00994061" w:rsidRDefault="00994061" w:rsidP="00994061">
      <w:pPr>
        <w:spacing w:before="3" w:line="570" w:lineRule="atLeast"/>
        <w:ind w:right="12"/>
        <w:rPr>
          <w:sz w:val="20"/>
          <w:lang w:val="nl-BE"/>
        </w:rPr>
      </w:pPr>
    </w:p>
    <w:p w:rsidR="00BF28F4" w:rsidRDefault="00BF28F4" w:rsidP="00A41BCD">
      <w:pPr>
        <w:rPr>
          <w:lang w:val="nl-BE"/>
        </w:rPr>
        <w:sectPr w:rsidR="00BF28F4" w:rsidSect="003136E3">
          <w:footerReference w:type="default" r:id="rId10"/>
          <w:pgSz w:w="11906" w:h="16838" w:code="9"/>
          <w:pgMar w:top="1418" w:right="1418" w:bottom="1418" w:left="1418" w:header="709" w:footer="709" w:gutter="0"/>
          <w:cols w:space="708"/>
          <w:docGrid w:linePitch="360"/>
        </w:sectPr>
      </w:pPr>
    </w:p>
    <w:p w:rsidR="00BF28F4" w:rsidRPr="00D40C44" w:rsidRDefault="00BF28F4" w:rsidP="00D40C44">
      <w:pPr>
        <w:spacing w:line="276" w:lineRule="auto"/>
        <w:jc w:val="both"/>
        <w:rPr>
          <w:sz w:val="20"/>
          <w:lang w:val="nl-BE"/>
        </w:rPr>
      </w:pPr>
      <w:r w:rsidRPr="00D40C44">
        <w:rPr>
          <w:sz w:val="20"/>
          <w:lang w:val="nl-BE"/>
        </w:rPr>
        <w:lastRenderedPageBreak/>
        <w:t xml:space="preserve">Door een aanvraag inzake bodemsanering of adviesaanvraag in te dienen (of reeds te hebben ingediend in het verleden), verstrekt u ons bepaalde persoonsgegevens (of heeft u ons deze verstrekt) en gaat u ermee akkoord dat wij, </w:t>
      </w:r>
      <w:proofErr w:type="spellStart"/>
      <w:r w:rsidRPr="00D40C44">
        <w:rPr>
          <w:sz w:val="20"/>
          <w:lang w:val="nl-BE"/>
        </w:rPr>
        <w:t>Bofas</w:t>
      </w:r>
      <w:proofErr w:type="spellEnd"/>
      <w:r w:rsidRPr="00D40C44">
        <w:rPr>
          <w:sz w:val="20"/>
          <w:lang w:val="nl-BE"/>
        </w:rPr>
        <w:t xml:space="preserve"> VZW, met maatschappelijke zetel te Jules </w:t>
      </w:r>
      <w:proofErr w:type="spellStart"/>
      <w:r w:rsidRPr="00D40C44">
        <w:rPr>
          <w:sz w:val="20"/>
          <w:lang w:val="nl-BE"/>
        </w:rPr>
        <w:t>Bordetlaan</w:t>
      </w:r>
      <w:proofErr w:type="spellEnd"/>
      <w:r w:rsidRPr="00D40C44">
        <w:rPr>
          <w:sz w:val="20"/>
          <w:lang w:val="nl-BE"/>
        </w:rPr>
        <w:t xml:space="preserve"> 166, 1140 Brussel en ingeschreven in de KBO onder nummer 0474.553.197 (hierna ‘</w:t>
      </w:r>
      <w:proofErr w:type="spellStart"/>
      <w:r w:rsidRPr="00D40C44">
        <w:rPr>
          <w:sz w:val="20"/>
          <w:lang w:val="nl-BE"/>
        </w:rPr>
        <w:t>Bofas</w:t>
      </w:r>
      <w:proofErr w:type="spellEnd"/>
      <w:r w:rsidRPr="00D40C44">
        <w:rPr>
          <w:sz w:val="20"/>
          <w:lang w:val="nl-BE"/>
        </w:rPr>
        <w:t xml:space="preserve">’, ‘we’, ‘wij’, ‘ons’) deze persoonsgegevens zullen verwerken in het kader van uw aanvraag. </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proofErr w:type="spellStart"/>
      <w:r w:rsidRPr="00D40C44">
        <w:rPr>
          <w:sz w:val="20"/>
          <w:lang w:val="nl-BE"/>
        </w:rPr>
        <w:t>Bofas</w:t>
      </w:r>
      <w:proofErr w:type="spellEnd"/>
      <w:r w:rsidRPr="00D40C44">
        <w:rPr>
          <w:sz w:val="20"/>
          <w:lang w:val="nl-BE"/>
        </w:rPr>
        <w:t xml:space="preserve"> hecht veel waarde aan uw privacy en verbindt zich er dan ook toe om de toepasselijke wetgeving in dit verband, en in het bijzonder de Algemene Verordening Gegevensbescherming (Vo 679/2016) (hierna ‘AVG’), na te leven. </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Het kan onder andere de volgende persoonsgegevens betreffen: uw voor- en achternaam, adres, e-mailadres, telefoonnummer, geboortedatum, rekeningnummer, BTW nummer (indien van toepassing), rijksregisternummer (indien eigenaar van het terrein), functie.</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 xml:space="preserve">Uw persoonsgegevens worden verwerkt voor o.a. de volgende doeleinden: behandelen van uw aanvraag, administratie, facturatie, dossierbeheer, kadastergegevens en enige communicatie hieromtrent. </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w:t>
      </w:r>
      <w:proofErr w:type="spellStart"/>
      <w:r w:rsidRPr="00D40C44">
        <w:rPr>
          <w:sz w:val="20"/>
          <w:lang w:val="nl-BE"/>
        </w:rPr>
        <w:t>Bofas</w:t>
      </w:r>
      <w:proofErr w:type="spellEnd"/>
      <w:r w:rsidRPr="00D40C44">
        <w:rPr>
          <w:sz w:val="20"/>
          <w:lang w:val="nl-BE"/>
        </w:rPr>
        <w:t xml:space="preserve"> met hen de nodige verwerkingsovereenkomst gesloten. In principe worden de persoonsgegevens niet buiten de Europese Economische Ruimte verstuurd en bewaard. In het uitzonderlijke geval dat dit zich toch zou voordoen, zal </w:t>
      </w:r>
      <w:proofErr w:type="spellStart"/>
      <w:r w:rsidRPr="00D40C44">
        <w:rPr>
          <w:sz w:val="20"/>
          <w:lang w:val="nl-BE"/>
        </w:rPr>
        <w:t>Bofas</w:t>
      </w:r>
      <w:proofErr w:type="spellEnd"/>
      <w:r w:rsidRPr="00D40C44">
        <w:rPr>
          <w:sz w:val="20"/>
          <w:lang w:val="nl-BE"/>
        </w:rPr>
        <w:t xml:space="preserve"> de nodige (contractuele) waarborgen treffen overeenkomstig de toepasselijke wetgeving (bv. EC Standaard Clausules of gelijkaardige contractuele bepalingen afsluiten). </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Indien dit wettelijk verantwoord of vereist wordt, kunnen de persoonsgegevens ook worden doorgegeven aan bevoegde overheden en/of andere instanties die zich bezighouden met wetshandhaving (bv. politie, onderzoeksrechter, Gegevensbeschermingsautoriteit, etc.).</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 xml:space="preserve">U heeft te allen tijde recht op toegang tot uw persoonsgegevens en kan ze (laten) verbeteren indien </w:t>
      </w:r>
      <w:r w:rsidRPr="00D40C44">
        <w:rPr>
          <w:sz w:val="20"/>
          <w:lang w:val="nl-BE"/>
        </w:rPr>
        <w:lastRenderedPageBreak/>
        <w:t xml:space="preserve">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D40C44">
        <w:rPr>
          <w:sz w:val="20"/>
          <w:lang w:val="nl-BE"/>
        </w:rPr>
        <w:t>machineleesbare</w:t>
      </w:r>
      <w:proofErr w:type="spellEnd"/>
      <w:r w:rsidRPr="00D40C44">
        <w:rPr>
          <w:sz w:val="20"/>
          <w:lang w:val="nl-BE"/>
        </w:rPr>
        <w:t xml:space="preserve"> vorm) van de persoonsgegevens te bekomen en de persoonsgegevens te laten doorsturen naar een andere verantwoordelijke (recht op overdraagbaarheid van persoonsgegevens). </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 xml:space="preserve">Teneinde deze rechten uit te oefenen kan u zich richten tot </w:t>
      </w:r>
      <w:hyperlink r:id="rId11" w:history="1">
        <w:r w:rsidR="007E3031" w:rsidRPr="00D40C44">
          <w:rPr>
            <w:rStyle w:val="Hyperlink"/>
            <w:sz w:val="20"/>
            <w:lang w:val="nl-BE"/>
          </w:rPr>
          <w:t>privacy@bofas.be</w:t>
        </w:r>
      </w:hyperlink>
      <w:r w:rsidRPr="00D40C44">
        <w:rPr>
          <w:sz w:val="20"/>
          <w:lang w:val="nl-BE"/>
        </w:rPr>
        <w:t xml:space="preserve">. </w:t>
      </w:r>
    </w:p>
    <w:p w:rsidR="00BF28F4" w:rsidRPr="00D40C44" w:rsidRDefault="00BF28F4" w:rsidP="00D40C44">
      <w:pPr>
        <w:spacing w:line="276" w:lineRule="auto"/>
        <w:jc w:val="both"/>
        <w:rPr>
          <w:sz w:val="20"/>
          <w:lang w:val="nl-BE"/>
        </w:rPr>
      </w:pPr>
    </w:p>
    <w:p w:rsidR="00BF28F4" w:rsidRPr="00D40C44" w:rsidRDefault="00BF28F4" w:rsidP="00D40C44">
      <w:pPr>
        <w:spacing w:line="276" w:lineRule="auto"/>
        <w:jc w:val="both"/>
        <w:rPr>
          <w:sz w:val="20"/>
          <w:lang w:val="nl-BE"/>
        </w:rPr>
      </w:pPr>
      <w:r w:rsidRPr="00D40C44">
        <w:rPr>
          <w:sz w:val="20"/>
          <w:lang w:val="nl-BE"/>
        </w:rPr>
        <w:t xml:space="preserve">Indien u vragen en/of klachten heeft in verband met de verwerking van uw persoonsgegevens, vragen we om dit eerst met </w:t>
      </w:r>
      <w:proofErr w:type="spellStart"/>
      <w:r w:rsidRPr="00D40C44">
        <w:rPr>
          <w:sz w:val="20"/>
          <w:lang w:val="nl-BE"/>
        </w:rPr>
        <w:t>Bofas</w:t>
      </w:r>
      <w:proofErr w:type="spellEnd"/>
      <w:r w:rsidRPr="00D40C44">
        <w:rPr>
          <w:sz w:val="20"/>
          <w:lang w:val="nl-BE"/>
        </w:rPr>
        <w:t xml:space="preserve"> uit te klaren. Indien dit niet lukt of niet wenselijk is, kan u steeds uw vraag of klacht richten aan de Gegevensbeschermingsautoriteit (drukpersstraat 35 te 1000 Brussel – </w:t>
      </w:r>
      <w:hyperlink r:id="rId12" w:history="1">
        <w:r w:rsidR="007E3031" w:rsidRPr="00D40C44">
          <w:rPr>
            <w:rStyle w:val="Hyperlink"/>
            <w:sz w:val="20"/>
            <w:lang w:val="nl-BE"/>
          </w:rPr>
          <w:t>contact@apd-gba.be</w:t>
        </w:r>
      </w:hyperlink>
      <w:r w:rsidR="00BC7226" w:rsidRPr="00D40C44">
        <w:rPr>
          <w:sz w:val="20"/>
          <w:lang w:val="nl-BE"/>
        </w:rPr>
        <w:t>)</w:t>
      </w:r>
      <w:r w:rsidR="007E3031" w:rsidRPr="00D40C44">
        <w:rPr>
          <w:sz w:val="20"/>
          <w:lang w:val="nl-BE"/>
        </w:rPr>
        <w:t xml:space="preserve">. </w:t>
      </w:r>
      <w:r w:rsidRPr="00D40C44">
        <w:rPr>
          <w:sz w:val="20"/>
          <w:lang w:val="nl-BE"/>
        </w:rPr>
        <w:t>We zullen uw persoonsgegevens bijhouden zolang dit nodig is voor het uitvoeren van uw aanvraag, of langer indien dit wettelijk vereist zou zijn (bijvoorbeeld wegens boekhoudkundige regels of gelet op verjaringstermijnen) of voor archiveringsdoeleinden</w:t>
      </w:r>
      <w:r w:rsidR="00D40C44" w:rsidRPr="00D40C44">
        <w:rPr>
          <w:sz w:val="20"/>
          <w:lang w:val="nl-BE"/>
        </w:rPr>
        <w:t>.</w:t>
      </w:r>
    </w:p>
    <w:p w:rsidR="00BF28F4" w:rsidRPr="00BF28F4" w:rsidRDefault="00BF28F4" w:rsidP="00BC7226">
      <w:pPr>
        <w:spacing w:line="276" w:lineRule="auto"/>
        <w:jc w:val="both"/>
        <w:rPr>
          <w:lang w:val="nl-BE"/>
        </w:rPr>
      </w:pPr>
    </w:p>
    <w:p w:rsidR="001F49E2" w:rsidRPr="00994061" w:rsidRDefault="001F49E2" w:rsidP="00BF28F4">
      <w:pPr>
        <w:spacing w:line="276" w:lineRule="auto"/>
        <w:rPr>
          <w:lang w:val="nl-BE"/>
        </w:rPr>
      </w:pPr>
    </w:p>
    <w:sectPr w:rsidR="001F49E2" w:rsidRPr="00994061" w:rsidSect="003136E3">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9E" w:rsidRDefault="0016589E" w:rsidP="005A5AFF">
      <w:r>
        <w:separator/>
      </w:r>
    </w:p>
  </w:endnote>
  <w:endnote w:type="continuationSeparator" w:id="0">
    <w:p w:rsidR="0016589E" w:rsidRDefault="0016589E"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36554470"/>
      <w:docPartObj>
        <w:docPartGallery w:val="Page Numbers (Bottom of Page)"/>
        <w:docPartUnique/>
      </w:docPartObj>
    </w:sdtPr>
    <w:sdtEndPr/>
    <w:sdtContent>
      <w:p w:rsidR="00F5241F" w:rsidRDefault="00D34FAB">
        <w:pPr>
          <w:pStyle w:val="Footer"/>
          <w:rPr>
            <w:sz w:val="20"/>
          </w:rPr>
        </w:pPr>
        <w:r>
          <w:rPr>
            <w:rFonts w:cs="Arial"/>
            <w:b/>
            <w:noProof/>
            <w:sz w:val="24"/>
            <w:szCs w:val="32"/>
            <w:lang w:val="nl-BE" w:eastAsia="nl-BE"/>
          </w:rPr>
          <mc:AlternateContent>
            <mc:Choice Requires="wps">
              <w:drawing>
                <wp:inline distT="0" distB="0" distL="0" distR="0" wp14:anchorId="6A59AF1A" wp14:editId="0D9F71D5">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EE7D6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F28F4" w:rsidRDefault="00BF28F4">
        <w:pPr>
          <w:pStyle w:val="Footer"/>
          <w:rPr>
            <w:sz w:val="20"/>
          </w:rPr>
        </w:pPr>
        <w:r>
          <w:rPr>
            <w:noProof/>
            <w:lang w:val="nl-BE" w:eastAsia="nl-BE"/>
          </w:rPr>
          <mc:AlternateContent>
            <mc:Choice Requires="wps">
              <w:drawing>
                <wp:anchor distT="0" distB="0" distL="114300" distR="114300" simplePos="0" relativeHeight="251684864" behindDoc="0" locked="0" layoutInCell="1" allowOverlap="1" wp14:anchorId="38DEB5BF" wp14:editId="52EF3129">
                  <wp:simplePos x="0" y="0"/>
                  <wp:positionH relativeFrom="column">
                    <wp:posOffset>77470</wp:posOffset>
                  </wp:positionH>
                  <wp:positionV relativeFrom="paragraph">
                    <wp:posOffset>-1270</wp:posOffset>
                  </wp:positionV>
                  <wp:extent cx="1047750" cy="673100"/>
                  <wp:effectExtent l="0" t="0" r="19050" b="12700"/>
                  <wp:wrapSquare wrapText="bothSides"/>
                  <wp:docPr id="12" name="Tekstvak 12"/>
                  <wp:cNvGraphicFramePr/>
                  <a:graphic xmlns:a="http://schemas.openxmlformats.org/drawingml/2006/main">
                    <a:graphicData uri="http://schemas.microsoft.com/office/word/2010/wordprocessingShape">
                      <wps:wsp>
                        <wps:cNvSpPr txBox="1"/>
                        <wps:spPr>
                          <a:xfrm>
                            <a:off x="0" y="0"/>
                            <a:ext cx="1047750" cy="673100"/>
                          </a:xfrm>
                          <a:prstGeom prst="rect">
                            <a:avLst/>
                          </a:prstGeom>
                          <a:noFill/>
                          <a:ln w="6350">
                            <a:solidFill>
                              <a:prstClr val="black"/>
                            </a:solidFill>
                          </a:ln>
                          <a:effectLst/>
                        </wps:spPr>
                        <wps:txb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EB5BF" id="_x0000_t202" coordsize="21600,21600" o:spt="202" path="m,l,21600r21600,l21600,xe">
                  <v:stroke joinstyle="miter"/>
                  <v:path gradientshapeok="t" o:connecttype="rect"/>
                </v:shapetype>
                <v:shape id="Tekstvak 12" o:spid="_x0000_s1026" type="#_x0000_t202" style="position:absolute;margin-left:6.1pt;margin-top:-.1pt;width:82.5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" filled="f" strokeweight=".5pt">
                  <v:textbo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v:textbox>
                  <w10:wrap type="square"/>
                </v:shape>
              </w:pict>
            </mc:Fallback>
          </mc:AlternateContent>
        </w:r>
      </w:p>
      <w:p w:rsidR="00BF28F4" w:rsidRDefault="00BF28F4">
        <w:pPr>
          <w:pStyle w:val="Footer"/>
          <w:rPr>
            <w:sz w:val="20"/>
          </w:rPr>
        </w:pPr>
      </w:p>
      <w:p w:rsidR="006D0475"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5888" behindDoc="0" locked="0" layoutInCell="1" allowOverlap="1" wp14:anchorId="3D3DC464" wp14:editId="05A409A6">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DC4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58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wYdg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4gtFBGC3ltdHVFxZCmwEP4P&#10;uGm1/UVJj7NWUvdzBxZ5lO8VErXIrlFW4uPhejrL8WAvX7aXL6AYQqHSFAsJ27UfBnpnrGhajDTo&#10;oXRo5FqcMx6yOvUnztNYYJj9MLCX52j15w+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EIVsGH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86912" behindDoc="0" locked="1" layoutInCell="1" allowOverlap="1" wp14:anchorId="0112C634" wp14:editId="484A6267">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760345">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C634" id="Text Box 22" o:spid="_x0000_s1028" type="#_x0000_t202" style="position:absolute;left:0;text-align:left;margin-left:556pt;margin-top:13.5pt;width:36.5pt;height:2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CpvG+VfAIA&#10;AGoFAAAOAAAAAAAAAAAAAAAAAC4CAABkcnMvZTJvRG9jLnhtbFBLAQItABQABgAIAAAAIQDzcTWH&#10;4QAAAAsBAAAPAAAAAAAAAAAAAAAAANYEAABkcnMvZG93bnJldi54bWxQSwUGAAAAAAQABADzAAAA&#10;5AU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760345">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3502946"/>
      <w:docPartObj>
        <w:docPartGallery w:val="Page Numbers (Bottom of Page)"/>
        <w:docPartUnique/>
      </w:docPartObj>
    </w:sdtPr>
    <w:sdtEndPr/>
    <w:sdtContent>
      <w:p w:rsidR="00BF28F4" w:rsidRDefault="00BF28F4">
        <w:pPr>
          <w:pStyle w:val="Footer"/>
          <w:rPr>
            <w:sz w:val="20"/>
          </w:rPr>
        </w:pPr>
        <w:r>
          <w:rPr>
            <w:rFonts w:cs="Arial"/>
            <w:b/>
            <w:noProof/>
            <w:sz w:val="24"/>
            <w:szCs w:val="32"/>
            <w:lang w:val="nl-BE" w:eastAsia="nl-BE"/>
          </w:rPr>
          <mc:AlternateContent>
            <mc:Choice Requires="wps">
              <w:drawing>
                <wp:inline distT="0" distB="0" distL="0" distR="0" wp14:anchorId="26E3B13D" wp14:editId="081340D0">
                  <wp:extent cx="5759450" cy="0"/>
                  <wp:effectExtent l="76200" t="76200" r="69850" b="76200"/>
                  <wp:docPr id="1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B770C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" strokeweight="4.5pt">
                  <v:stroke endcap="round"/>
                  <w10:anchorlock/>
                </v:line>
              </w:pict>
            </mc:Fallback>
          </mc:AlternateContent>
        </w:r>
      </w:p>
      <w:p w:rsidR="00BF28F4"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9984" behindDoc="0" locked="0" layoutInCell="1" allowOverlap="1" wp14:anchorId="65AA2242" wp14:editId="4AF12EBE">
                  <wp:simplePos x="0" y="0"/>
                  <wp:positionH relativeFrom="page">
                    <wp:align>right</wp:align>
                  </wp:positionH>
                  <wp:positionV relativeFrom="page">
                    <wp:align>bottom</wp:align>
                  </wp:positionV>
                  <wp:extent cx="1127760" cy="891540"/>
                  <wp:effectExtent l="0" t="0" r="0" b="381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22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91008" behindDoc="0" locked="1" layoutInCell="1" allowOverlap="1" wp14:anchorId="219B1707" wp14:editId="55CF1F83">
                  <wp:simplePos x="0" y="0"/>
                  <wp:positionH relativeFrom="page">
                    <wp:posOffset>7061200</wp:posOffset>
                  </wp:positionH>
                  <wp:positionV relativeFrom="paragraph">
                    <wp:posOffset>171450</wp:posOffset>
                  </wp:positionV>
                  <wp:extent cx="463550" cy="273050"/>
                  <wp:effectExtent l="0" t="0" r="0" b="0"/>
                  <wp:wrapNone/>
                  <wp:docPr id="17"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760345">
                                <w:rPr>
                                  <w:b/>
                                  <w:noProof/>
                                  <w:sz w:val="16"/>
                                </w:rPr>
                                <w:t>10</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1707" id="_x0000_t202" coordsize="21600,21600" o:spt="202" path="m,l,21600r21600,l21600,xe">
                  <v:stroke joinstyle="miter"/>
                  <v:path gradientshapeok="t" o:connecttype="rect"/>
                </v:shapetype>
                <v:shape id="_x0000_s1030" type="#_x0000_t202" style="position:absolute;left:0;text-align:left;margin-left:556pt;margin-top:13.5pt;width:36.5pt;height:2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fQIAAGo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760345">
                          <w:rPr>
                            <w:b/>
                            <w:noProof/>
                            <w:sz w:val="16"/>
                          </w:rPr>
                          <w:t>10</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9E" w:rsidRDefault="0016589E" w:rsidP="005A5AFF">
      <w:r>
        <w:separator/>
      </w:r>
    </w:p>
  </w:footnote>
  <w:footnote w:type="continuationSeparator" w:id="0">
    <w:p w:rsidR="0016589E" w:rsidRDefault="0016589E"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69"/>
      <w:gridCol w:w="7517"/>
    </w:tblGrid>
    <w:tr w:rsidR="00E04270" w:rsidRPr="003525D4"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82816" behindDoc="0" locked="0" layoutInCell="1" allowOverlap="1" wp14:anchorId="3EEFF7D0" wp14:editId="1702B816">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E04270" w:rsidRPr="00994061" w:rsidRDefault="00994061" w:rsidP="005E534E">
          <w:pPr>
            <w:jc w:val="center"/>
            <w:rPr>
              <w:lang w:val="nl-BE"/>
            </w:rPr>
          </w:pPr>
          <w:r w:rsidRPr="00684D17">
            <w:rPr>
              <w:b/>
              <w:sz w:val="24"/>
              <w:lang w:val="nl-BE"/>
            </w:rPr>
            <w:t xml:space="preserve">Overeenkomst tot begeleiding en financiering bodemsanering tankstation bij sluiting van de </w:t>
          </w:r>
          <w:r w:rsidRPr="00684D17">
            <w:rPr>
              <w:b/>
              <w:sz w:val="24"/>
              <w:lang w:val="nl-NL"/>
            </w:rPr>
            <w:t>uitbating</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5E5CEF72" wp14:editId="2E5ABEE2">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0A61C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rPr>
        <w:rFonts w:cs="Arial"/>
        <w:b/>
        <w:sz w:val="1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98"/>
      <w:gridCol w:w="7488"/>
    </w:tblGrid>
    <w:tr w:rsidR="00D63C2A" w:rsidRPr="00D63C2A" w:rsidTr="001F49E2">
      <w:trPr>
        <w:trHeight w:val="986"/>
      </w:trPr>
      <w:tc>
        <w:tcPr>
          <w:tcW w:w="1951" w:type="dxa"/>
          <w:tcBorders>
            <w:top w:val="nil"/>
            <w:left w:val="nil"/>
            <w:bottom w:val="nil"/>
            <w:right w:val="nil"/>
          </w:tcBorders>
          <w:vAlign w:val="center"/>
        </w:tcPr>
        <w:p w:rsidR="00D63C2A" w:rsidRPr="00800300" w:rsidRDefault="00D63C2A"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93056" behindDoc="0" locked="0" layoutInCell="1" allowOverlap="1" wp14:anchorId="07F7EB19" wp14:editId="4D02D022">
                <wp:simplePos x="0" y="0"/>
                <wp:positionH relativeFrom="column">
                  <wp:posOffset>-57150</wp:posOffset>
                </wp:positionH>
                <wp:positionV relativeFrom="paragraph">
                  <wp:posOffset>-95250</wp:posOffset>
                </wp:positionV>
                <wp:extent cx="1066800" cy="4870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D63C2A" w:rsidRPr="00D63C2A" w:rsidRDefault="00D63C2A" w:rsidP="00D63C2A">
          <w:pPr>
            <w:jc w:val="center"/>
          </w:pPr>
          <w:r w:rsidRPr="00D63C2A">
            <w:rPr>
              <w:b/>
              <w:sz w:val="30"/>
            </w:rPr>
            <w:t xml:space="preserve">Privacy policy </w:t>
          </w:r>
          <w:proofErr w:type="spellStart"/>
          <w:r w:rsidRPr="00D63C2A">
            <w:rPr>
              <w:b/>
              <w:sz w:val="30"/>
            </w:rPr>
            <w:t>t.a.v</w:t>
          </w:r>
          <w:proofErr w:type="spellEnd"/>
          <w:r w:rsidRPr="00D63C2A">
            <w:rPr>
              <w:b/>
              <w:sz w:val="30"/>
            </w:rPr>
            <w:t xml:space="preserve">. </w:t>
          </w:r>
          <w:proofErr w:type="spellStart"/>
          <w:r w:rsidRPr="00D63C2A">
            <w:rPr>
              <w:b/>
              <w:sz w:val="30"/>
            </w:rPr>
            <w:t>a</w:t>
          </w:r>
          <w:r>
            <w:rPr>
              <w:b/>
              <w:sz w:val="30"/>
            </w:rPr>
            <w:t>anvragers</w:t>
          </w:r>
          <w:proofErr w:type="spellEnd"/>
          <w:r w:rsidRPr="00D63C2A">
            <w:rPr>
              <w:b/>
              <w:sz w:val="30"/>
            </w:rPr>
            <w:t xml:space="preserve"> </w:t>
          </w:r>
        </w:p>
      </w:tc>
    </w:tr>
    <w:tr w:rsidR="00D63C2A" w:rsidTr="008521EA">
      <w:trPr>
        <w:trHeight w:val="428"/>
      </w:trPr>
      <w:tc>
        <w:tcPr>
          <w:tcW w:w="9286" w:type="dxa"/>
          <w:gridSpan w:val="2"/>
          <w:tcBorders>
            <w:top w:val="nil"/>
            <w:left w:val="nil"/>
            <w:bottom w:val="nil"/>
            <w:right w:val="nil"/>
          </w:tcBorders>
          <w:vAlign w:val="center"/>
        </w:tcPr>
        <w:p w:rsidR="00D63C2A" w:rsidRDefault="00D63C2A"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2D408240" wp14:editId="1ED19A15">
                    <wp:extent cx="5765800" cy="0"/>
                    <wp:effectExtent l="76200" t="76200" r="82550" b="76200"/>
                    <wp:docPr id="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74599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7hpAIAAME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M7P7h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D63C2A" w:rsidRPr="006D0475" w:rsidRDefault="00D63C2A" w:rsidP="00301264">
    <w:pPr>
      <w:pStyle w:val="Header"/>
      <w:tabs>
        <w:tab w:val="clear" w:pos="9072"/>
      </w:tabs>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2309B7"/>
    <w:multiLevelType w:val="hybridMultilevel"/>
    <w:tmpl w:val="DB107A6A"/>
    <w:lvl w:ilvl="0" w:tplc="4ACCE754">
      <w:start w:val="1"/>
      <w:numFmt w:val="decimal"/>
      <w:lvlText w:val="%1."/>
      <w:lvlJc w:val="left"/>
      <w:pPr>
        <w:ind w:left="896" w:hanging="400"/>
      </w:pPr>
      <w:rPr>
        <w:rFonts w:ascii="Trebuchet MS" w:hAnsi="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2"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AE7E33"/>
    <w:multiLevelType w:val="hybridMultilevel"/>
    <w:tmpl w:val="763ECC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2B2C0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3B05D0D"/>
    <w:multiLevelType w:val="hybridMultilevel"/>
    <w:tmpl w:val="9F62207C"/>
    <w:lvl w:ilvl="0" w:tplc="0813000F">
      <w:start w:val="1"/>
      <w:numFmt w:val="decimal"/>
      <w:lvlText w:val="%1."/>
      <w:lvlJc w:val="left"/>
      <w:pPr>
        <w:ind w:left="1280" w:hanging="360"/>
      </w:pPr>
    </w:lvl>
    <w:lvl w:ilvl="1" w:tplc="08130019" w:tentative="1">
      <w:start w:val="1"/>
      <w:numFmt w:val="lowerLetter"/>
      <w:lvlText w:val="%2."/>
      <w:lvlJc w:val="left"/>
      <w:pPr>
        <w:ind w:left="2000" w:hanging="360"/>
      </w:pPr>
    </w:lvl>
    <w:lvl w:ilvl="2" w:tplc="0813001B" w:tentative="1">
      <w:start w:val="1"/>
      <w:numFmt w:val="lowerRoman"/>
      <w:lvlText w:val="%3."/>
      <w:lvlJc w:val="right"/>
      <w:pPr>
        <w:ind w:left="2720" w:hanging="180"/>
      </w:pPr>
    </w:lvl>
    <w:lvl w:ilvl="3" w:tplc="0813000F" w:tentative="1">
      <w:start w:val="1"/>
      <w:numFmt w:val="decimal"/>
      <w:lvlText w:val="%4."/>
      <w:lvlJc w:val="left"/>
      <w:pPr>
        <w:ind w:left="3440" w:hanging="360"/>
      </w:pPr>
    </w:lvl>
    <w:lvl w:ilvl="4" w:tplc="08130019" w:tentative="1">
      <w:start w:val="1"/>
      <w:numFmt w:val="lowerLetter"/>
      <w:lvlText w:val="%5."/>
      <w:lvlJc w:val="left"/>
      <w:pPr>
        <w:ind w:left="4160" w:hanging="360"/>
      </w:pPr>
    </w:lvl>
    <w:lvl w:ilvl="5" w:tplc="0813001B" w:tentative="1">
      <w:start w:val="1"/>
      <w:numFmt w:val="lowerRoman"/>
      <w:lvlText w:val="%6."/>
      <w:lvlJc w:val="right"/>
      <w:pPr>
        <w:ind w:left="4880" w:hanging="180"/>
      </w:pPr>
    </w:lvl>
    <w:lvl w:ilvl="6" w:tplc="0813000F" w:tentative="1">
      <w:start w:val="1"/>
      <w:numFmt w:val="decimal"/>
      <w:lvlText w:val="%7."/>
      <w:lvlJc w:val="left"/>
      <w:pPr>
        <w:ind w:left="5600" w:hanging="360"/>
      </w:pPr>
    </w:lvl>
    <w:lvl w:ilvl="7" w:tplc="08130019" w:tentative="1">
      <w:start w:val="1"/>
      <w:numFmt w:val="lowerLetter"/>
      <w:lvlText w:val="%8."/>
      <w:lvlJc w:val="left"/>
      <w:pPr>
        <w:ind w:left="6320" w:hanging="360"/>
      </w:pPr>
    </w:lvl>
    <w:lvl w:ilvl="8" w:tplc="0813001B" w:tentative="1">
      <w:start w:val="1"/>
      <w:numFmt w:val="lowerRoman"/>
      <w:lvlText w:val="%9."/>
      <w:lvlJc w:val="right"/>
      <w:pPr>
        <w:ind w:left="7040" w:hanging="180"/>
      </w:pPr>
    </w:lvl>
  </w:abstractNum>
  <w:abstractNum w:abstractNumId="7"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FE63DA5"/>
    <w:multiLevelType w:val="hybridMultilevel"/>
    <w:tmpl w:val="57B895BC"/>
    <w:lvl w:ilvl="0" w:tplc="4ACCE754">
      <w:start w:val="1"/>
      <w:numFmt w:val="decimal"/>
      <w:lvlText w:val="%1."/>
      <w:lvlJc w:val="left"/>
      <w:pPr>
        <w:ind w:left="1211" w:hanging="360"/>
      </w:pPr>
      <w:rPr>
        <w:rFonts w:ascii="Trebuchet MS" w:hAnsi="Trebuchet M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9" w15:restartNumberingAfterBreak="0">
    <w:nsid w:val="335F7A92"/>
    <w:multiLevelType w:val="hybridMultilevel"/>
    <w:tmpl w:val="048E1AF2"/>
    <w:lvl w:ilvl="0" w:tplc="2440FD76">
      <w:start w:val="1"/>
      <w:numFmt w:val="decimal"/>
      <w:lvlText w:val="%1."/>
      <w:lvlJc w:val="left"/>
      <w:pPr>
        <w:ind w:left="835" w:hanging="339"/>
      </w:pPr>
      <w:rPr>
        <w:rFonts w:hint="default"/>
        <w:color w:val="auto"/>
        <w:w w:val="103"/>
        <w:sz w:val="19"/>
        <w:szCs w:val="19"/>
      </w:rPr>
    </w:lvl>
    <w:lvl w:ilvl="1" w:tplc="0DAA9B70">
      <w:numFmt w:val="bullet"/>
      <w:lvlText w:val="•"/>
      <w:lvlJc w:val="left"/>
      <w:pPr>
        <w:ind w:left="1673" w:hanging="339"/>
      </w:pPr>
      <w:rPr>
        <w:rFonts w:hint="default"/>
      </w:rPr>
    </w:lvl>
    <w:lvl w:ilvl="2" w:tplc="AEE2B09C">
      <w:numFmt w:val="bullet"/>
      <w:lvlText w:val="•"/>
      <w:lvlJc w:val="left"/>
      <w:pPr>
        <w:ind w:left="2505" w:hanging="339"/>
      </w:pPr>
      <w:rPr>
        <w:rFonts w:hint="default"/>
      </w:rPr>
    </w:lvl>
    <w:lvl w:ilvl="3" w:tplc="E7C2C04E">
      <w:numFmt w:val="bullet"/>
      <w:lvlText w:val="•"/>
      <w:lvlJc w:val="left"/>
      <w:pPr>
        <w:ind w:left="3337" w:hanging="339"/>
      </w:pPr>
      <w:rPr>
        <w:rFonts w:hint="default"/>
      </w:rPr>
    </w:lvl>
    <w:lvl w:ilvl="4" w:tplc="0B6A3D0C">
      <w:numFmt w:val="bullet"/>
      <w:lvlText w:val="•"/>
      <w:lvlJc w:val="left"/>
      <w:pPr>
        <w:ind w:left="4169" w:hanging="339"/>
      </w:pPr>
      <w:rPr>
        <w:rFonts w:hint="default"/>
      </w:rPr>
    </w:lvl>
    <w:lvl w:ilvl="5" w:tplc="41084214">
      <w:numFmt w:val="bullet"/>
      <w:lvlText w:val="•"/>
      <w:lvlJc w:val="left"/>
      <w:pPr>
        <w:ind w:left="5001" w:hanging="339"/>
      </w:pPr>
      <w:rPr>
        <w:rFonts w:hint="default"/>
      </w:rPr>
    </w:lvl>
    <w:lvl w:ilvl="6" w:tplc="58AC3826">
      <w:numFmt w:val="bullet"/>
      <w:lvlText w:val="•"/>
      <w:lvlJc w:val="left"/>
      <w:pPr>
        <w:ind w:left="5833" w:hanging="339"/>
      </w:pPr>
      <w:rPr>
        <w:rFonts w:hint="default"/>
      </w:rPr>
    </w:lvl>
    <w:lvl w:ilvl="7" w:tplc="5386B5FA">
      <w:numFmt w:val="bullet"/>
      <w:lvlText w:val="•"/>
      <w:lvlJc w:val="left"/>
      <w:pPr>
        <w:ind w:left="6665" w:hanging="339"/>
      </w:pPr>
      <w:rPr>
        <w:rFonts w:hint="default"/>
      </w:rPr>
    </w:lvl>
    <w:lvl w:ilvl="8" w:tplc="D5D4A404">
      <w:numFmt w:val="bullet"/>
      <w:lvlText w:val="•"/>
      <w:lvlJc w:val="left"/>
      <w:pPr>
        <w:ind w:left="7497" w:hanging="339"/>
      </w:pPr>
      <w:rPr>
        <w:rFonts w:hint="default"/>
      </w:rPr>
    </w:lvl>
  </w:abstractNum>
  <w:abstractNum w:abstractNumId="10" w15:restartNumberingAfterBreak="0">
    <w:nsid w:val="390E144C"/>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9D0180D"/>
    <w:multiLevelType w:val="hybridMultilevel"/>
    <w:tmpl w:val="D9C27C20"/>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A4357FB"/>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16" w15:restartNumberingAfterBreak="0">
    <w:nsid w:val="521A65DA"/>
    <w:multiLevelType w:val="hybridMultilevel"/>
    <w:tmpl w:val="40F66F46"/>
    <w:lvl w:ilvl="0" w:tplc="40823D60">
      <w:start w:val="1"/>
      <w:numFmt w:val="decimal"/>
      <w:lvlText w:val="%1."/>
      <w:lvlJc w:val="left"/>
      <w:pPr>
        <w:ind w:left="896" w:hanging="400"/>
      </w:pPr>
      <w:rPr>
        <w:rFonts w:ascii="Trebuchet MS" w:eastAsia="Trebuchet MS" w:hAnsi="Trebuchet MS" w:cs="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17" w15:restartNumberingAfterBreak="0">
    <w:nsid w:val="52B52B7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62F7FF1"/>
    <w:multiLevelType w:val="hybridMultilevel"/>
    <w:tmpl w:val="EEF60A68"/>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71D4828"/>
    <w:multiLevelType w:val="hybridMultilevel"/>
    <w:tmpl w:val="E9368080"/>
    <w:lvl w:ilvl="0" w:tplc="2000000F">
      <w:start w:val="1"/>
      <w:numFmt w:val="decimal"/>
      <w:lvlText w:val="%1."/>
      <w:lvlJc w:val="left"/>
      <w:pPr>
        <w:ind w:left="93" w:hanging="360"/>
      </w:pPr>
    </w:lvl>
    <w:lvl w:ilvl="1" w:tplc="20000019" w:tentative="1">
      <w:start w:val="1"/>
      <w:numFmt w:val="lowerLetter"/>
      <w:lvlText w:val="%2."/>
      <w:lvlJc w:val="left"/>
      <w:pPr>
        <w:ind w:left="813" w:hanging="360"/>
      </w:pPr>
    </w:lvl>
    <w:lvl w:ilvl="2" w:tplc="2000001B" w:tentative="1">
      <w:start w:val="1"/>
      <w:numFmt w:val="lowerRoman"/>
      <w:lvlText w:val="%3."/>
      <w:lvlJc w:val="right"/>
      <w:pPr>
        <w:ind w:left="1533" w:hanging="180"/>
      </w:pPr>
    </w:lvl>
    <w:lvl w:ilvl="3" w:tplc="2000000F" w:tentative="1">
      <w:start w:val="1"/>
      <w:numFmt w:val="decimal"/>
      <w:lvlText w:val="%4."/>
      <w:lvlJc w:val="left"/>
      <w:pPr>
        <w:ind w:left="2253" w:hanging="360"/>
      </w:pPr>
    </w:lvl>
    <w:lvl w:ilvl="4" w:tplc="20000019" w:tentative="1">
      <w:start w:val="1"/>
      <w:numFmt w:val="lowerLetter"/>
      <w:lvlText w:val="%5."/>
      <w:lvlJc w:val="left"/>
      <w:pPr>
        <w:ind w:left="2973" w:hanging="360"/>
      </w:pPr>
    </w:lvl>
    <w:lvl w:ilvl="5" w:tplc="2000001B" w:tentative="1">
      <w:start w:val="1"/>
      <w:numFmt w:val="lowerRoman"/>
      <w:lvlText w:val="%6."/>
      <w:lvlJc w:val="right"/>
      <w:pPr>
        <w:ind w:left="3693" w:hanging="180"/>
      </w:pPr>
    </w:lvl>
    <w:lvl w:ilvl="6" w:tplc="2000000F" w:tentative="1">
      <w:start w:val="1"/>
      <w:numFmt w:val="decimal"/>
      <w:lvlText w:val="%7."/>
      <w:lvlJc w:val="left"/>
      <w:pPr>
        <w:ind w:left="4413" w:hanging="360"/>
      </w:pPr>
    </w:lvl>
    <w:lvl w:ilvl="7" w:tplc="20000019" w:tentative="1">
      <w:start w:val="1"/>
      <w:numFmt w:val="lowerLetter"/>
      <w:lvlText w:val="%8."/>
      <w:lvlJc w:val="left"/>
      <w:pPr>
        <w:ind w:left="5133" w:hanging="360"/>
      </w:pPr>
    </w:lvl>
    <w:lvl w:ilvl="8" w:tplc="2000001B" w:tentative="1">
      <w:start w:val="1"/>
      <w:numFmt w:val="lowerRoman"/>
      <w:lvlText w:val="%9."/>
      <w:lvlJc w:val="right"/>
      <w:pPr>
        <w:ind w:left="5853" w:hanging="180"/>
      </w:pPr>
    </w:lvl>
  </w:abstractNum>
  <w:abstractNum w:abstractNumId="20" w15:restartNumberingAfterBreak="0">
    <w:nsid w:val="77507893"/>
    <w:multiLevelType w:val="hybridMultilevel"/>
    <w:tmpl w:val="3AD093DA"/>
    <w:lvl w:ilvl="0" w:tplc="0E9CDE24">
      <w:start w:val="1"/>
      <w:numFmt w:val="decimal"/>
      <w:lvlText w:val="%1."/>
      <w:lvlJc w:val="left"/>
      <w:pPr>
        <w:ind w:left="897" w:hanging="401"/>
      </w:pPr>
      <w:rPr>
        <w:rFonts w:ascii="Trebuchet MS" w:eastAsia="Trebuchet MS" w:hAnsi="Trebuchet MS" w:cs="Trebuchet MS" w:hint="default"/>
        <w:w w:val="103"/>
        <w:sz w:val="19"/>
        <w:szCs w:val="19"/>
      </w:rPr>
    </w:lvl>
    <w:lvl w:ilvl="1" w:tplc="4ACCE754">
      <w:start w:val="1"/>
      <w:numFmt w:val="decimal"/>
      <w:lvlText w:val="%2."/>
      <w:lvlJc w:val="left"/>
      <w:pPr>
        <w:ind w:left="1174" w:hanging="339"/>
      </w:pPr>
      <w:rPr>
        <w:rFonts w:ascii="Trebuchet MS" w:hAnsi="Trebuchet MS" w:hint="default"/>
        <w:color w:val="9ACC00"/>
        <w:w w:val="103"/>
        <w:sz w:val="19"/>
        <w:szCs w:val="19"/>
      </w:rPr>
    </w:lvl>
    <w:lvl w:ilvl="2" w:tplc="969EDAFC">
      <w:numFmt w:val="bullet"/>
      <w:lvlText w:val="•"/>
      <w:lvlJc w:val="left"/>
      <w:pPr>
        <w:ind w:left="2104" w:hanging="339"/>
      </w:pPr>
      <w:rPr>
        <w:rFonts w:hint="default"/>
      </w:rPr>
    </w:lvl>
    <w:lvl w:ilvl="3" w:tplc="7B14257C">
      <w:numFmt w:val="bullet"/>
      <w:lvlText w:val="•"/>
      <w:lvlJc w:val="left"/>
      <w:pPr>
        <w:ind w:left="3028" w:hanging="339"/>
      </w:pPr>
      <w:rPr>
        <w:rFonts w:hint="default"/>
      </w:rPr>
    </w:lvl>
    <w:lvl w:ilvl="4" w:tplc="7BB678DA">
      <w:numFmt w:val="bullet"/>
      <w:lvlText w:val="•"/>
      <w:lvlJc w:val="left"/>
      <w:pPr>
        <w:ind w:left="3953" w:hanging="339"/>
      </w:pPr>
      <w:rPr>
        <w:rFonts w:hint="default"/>
      </w:rPr>
    </w:lvl>
    <w:lvl w:ilvl="5" w:tplc="B62C27C4">
      <w:numFmt w:val="bullet"/>
      <w:lvlText w:val="•"/>
      <w:lvlJc w:val="left"/>
      <w:pPr>
        <w:ind w:left="4877" w:hanging="339"/>
      </w:pPr>
      <w:rPr>
        <w:rFonts w:hint="default"/>
      </w:rPr>
    </w:lvl>
    <w:lvl w:ilvl="6" w:tplc="F538EB8C">
      <w:numFmt w:val="bullet"/>
      <w:lvlText w:val="•"/>
      <w:lvlJc w:val="left"/>
      <w:pPr>
        <w:ind w:left="5802" w:hanging="339"/>
      </w:pPr>
      <w:rPr>
        <w:rFonts w:hint="default"/>
      </w:rPr>
    </w:lvl>
    <w:lvl w:ilvl="7" w:tplc="17B831B2">
      <w:numFmt w:val="bullet"/>
      <w:lvlText w:val="•"/>
      <w:lvlJc w:val="left"/>
      <w:pPr>
        <w:ind w:left="6726" w:hanging="339"/>
      </w:pPr>
      <w:rPr>
        <w:rFonts w:hint="default"/>
      </w:rPr>
    </w:lvl>
    <w:lvl w:ilvl="8" w:tplc="D0FE3EFC">
      <w:numFmt w:val="bullet"/>
      <w:lvlText w:val="•"/>
      <w:lvlJc w:val="left"/>
      <w:pPr>
        <w:ind w:left="7651" w:hanging="339"/>
      </w:pPr>
      <w:rPr>
        <w:rFonts w:hint="default"/>
      </w:rPr>
    </w:lvl>
  </w:abstractNum>
  <w:abstractNum w:abstractNumId="21" w15:restartNumberingAfterBreak="0">
    <w:nsid w:val="797E215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3"/>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14"/>
  </w:num>
  <w:num w:numId="4">
    <w:abstractNumId w:val="7"/>
  </w:num>
  <w:num w:numId="5">
    <w:abstractNumId w:val="15"/>
  </w:num>
  <w:num w:numId="6">
    <w:abstractNumId w:val="13"/>
  </w:num>
  <w:num w:numId="7">
    <w:abstractNumId w:val="2"/>
  </w:num>
  <w:num w:numId="8">
    <w:abstractNumId w:val="9"/>
  </w:num>
  <w:num w:numId="9">
    <w:abstractNumId w:val="20"/>
  </w:num>
  <w:num w:numId="10">
    <w:abstractNumId w:val="11"/>
  </w:num>
  <w:num w:numId="11">
    <w:abstractNumId w:val="3"/>
  </w:num>
  <w:num w:numId="12">
    <w:abstractNumId w:val="4"/>
  </w:num>
  <w:num w:numId="13">
    <w:abstractNumId w:val="10"/>
  </w:num>
  <w:num w:numId="14">
    <w:abstractNumId w:val="16"/>
  </w:num>
  <w:num w:numId="15">
    <w:abstractNumId w:val="6"/>
  </w:num>
  <w:num w:numId="16">
    <w:abstractNumId w:val="1"/>
  </w:num>
  <w:num w:numId="17">
    <w:abstractNumId w:val="21"/>
  </w:num>
  <w:num w:numId="18">
    <w:abstractNumId w:val="12"/>
  </w:num>
  <w:num w:numId="19">
    <w:abstractNumId w:val="18"/>
  </w:num>
  <w:num w:numId="20">
    <w:abstractNumId w:val="5"/>
  </w:num>
  <w:num w:numId="21">
    <w:abstractNumId w:val="19"/>
  </w:num>
  <w:num w:numId="22">
    <w:abstractNumId w:val="8"/>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RV5jm4l4Dwcxh0UpTOCfAoYVRrZXD/QHXmrXLKLGLS9yySuHjFeNtKUT0ZrPMRVPyAuRr+F5LjtRk8weI27IRw==" w:salt="F5xbeSg4UmrvDkxkgufkd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61"/>
    <w:rsid w:val="00002B3B"/>
    <w:rsid w:val="000046A4"/>
    <w:rsid w:val="000066BC"/>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6589E"/>
    <w:rsid w:val="00175554"/>
    <w:rsid w:val="00181538"/>
    <w:rsid w:val="001A54B0"/>
    <w:rsid w:val="001B0921"/>
    <w:rsid w:val="001B47E2"/>
    <w:rsid w:val="001B5126"/>
    <w:rsid w:val="001C4FF5"/>
    <w:rsid w:val="001F49E2"/>
    <w:rsid w:val="00212E79"/>
    <w:rsid w:val="0022060A"/>
    <w:rsid w:val="00254DA9"/>
    <w:rsid w:val="0026639B"/>
    <w:rsid w:val="002735DF"/>
    <w:rsid w:val="00284C02"/>
    <w:rsid w:val="00293528"/>
    <w:rsid w:val="00296FE1"/>
    <w:rsid w:val="002A6893"/>
    <w:rsid w:val="002B14A2"/>
    <w:rsid w:val="002B4795"/>
    <w:rsid w:val="002D5219"/>
    <w:rsid w:val="002D6BD2"/>
    <w:rsid w:val="00301264"/>
    <w:rsid w:val="003136E3"/>
    <w:rsid w:val="00317F56"/>
    <w:rsid w:val="0032559E"/>
    <w:rsid w:val="003278A0"/>
    <w:rsid w:val="00330FDE"/>
    <w:rsid w:val="00332425"/>
    <w:rsid w:val="00337308"/>
    <w:rsid w:val="00351F44"/>
    <w:rsid w:val="003525A4"/>
    <w:rsid w:val="003525D4"/>
    <w:rsid w:val="0035767F"/>
    <w:rsid w:val="00362A3F"/>
    <w:rsid w:val="00371A09"/>
    <w:rsid w:val="00376581"/>
    <w:rsid w:val="0038298A"/>
    <w:rsid w:val="003863FC"/>
    <w:rsid w:val="00387F25"/>
    <w:rsid w:val="00396AA0"/>
    <w:rsid w:val="003A0779"/>
    <w:rsid w:val="003A14A0"/>
    <w:rsid w:val="003B7944"/>
    <w:rsid w:val="003D6B4D"/>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B08C4"/>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5E534E"/>
    <w:rsid w:val="00610443"/>
    <w:rsid w:val="0061175F"/>
    <w:rsid w:val="006146F9"/>
    <w:rsid w:val="00615F50"/>
    <w:rsid w:val="0062589D"/>
    <w:rsid w:val="00663878"/>
    <w:rsid w:val="0067270C"/>
    <w:rsid w:val="006827CC"/>
    <w:rsid w:val="00684D17"/>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60345"/>
    <w:rsid w:val="00775FB9"/>
    <w:rsid w:val="00776B82"/>
    <w:rsid w:val="00793C1C"/>
    <w:rsid w:val="007B1AA6"/>
    <w:rsid w:val="007B46A8"/>
    <w:rsid w:val="007C7548"/>
    <w:rsid w:val="007D135D"/>
    <w:rsid w:val="007D703F"/>
    <w:rsid w:val="007D7A90"/>
    <w:rsid w:val="007E0084"/>
    <w:rsid w:val="007E3031"/>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94061"/>
    <w:rsid w:val="009A7F4D"/>
    <w:rsid w:val="009C0531"/>
    <w:rsid w:val="009E1B5D"/>
    <w:rsid w:val="009F0E88"/>
    <w:rsid w:val="009F5F57"/>
    <w:rsid w:val="00A01D02"/>
    <w:rsid w:val="00A0206B"/>
    <w:rsid w:val="00A030B9"/>
    <w:rsid w:val="00A060CA"/>
    <w:rsid w:val="00A25F61"/>
    <w:rsid w:val="00A3156F"/>
    <w:rsid w:val="00A33D06"/>
    <w:rsid w:val="00A41BCD"/>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C7226"/>
    <w:rsid w:val="00BD002D"/>
    <w:rsid w:val="00BD1111"/>
    <w:rsid w:val="00BF28F4"/>
    <w:rsid w:val="00BF2B15"/>
    <w:rsid w:val="00BF62A2"/>
    <w:rsid w:val="00C034E4"/>
    <w:rsid w:val="00C054C6"/>
    <w:rsid w:val="00C2344B"/>
    <w:rsid w:val="00C42660"/>
    <w:rsid w:val="00C42792"/>
    <w:rsid w:val="00C533BB"/>
    <w:rsid w:val="00C5795E"/>
    <w:rsid w:val="00C618D0"/>
    <w:rsid w:val="00CC238B"/>
    <w:rsid w:val="00CC5595"/>
    <w:rsid w:val="00CC7AAE"/>
    <w:rsid w:val="00CE048C"/>
    <w:rsid w:val="00CF0072"/>
    <w:rsid w:val="00CF070F"/>
    <w:rsid w:val="00D10164"/>
    <w:rsid w:val="00D34FAB"/>
    <w:rsid w:val="00D35F3E"/>
    <w:rsid w:val="00D40C44"/>
    <w:rsid w:val="00D46C78"/>
    <w:rsid w:val="00D5169D"/>
    <w:rsid w:val="00D56B1F"/>
    <w:rsid w:val="00D62ABB"/>
    <w:rsid w:val="00D63C2A"/>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B068B"/>
    <w:rsid w:val="00EB2DF5"/>
    <w:rsid w:val="00ED1143"/>
    <w:rsid w:val="00F16DA8"/>
    <w:rsid w:val="00F256AA"/>
    <w:rsid w:val="00F27AB9"/>
    <w:rsid w:val="00F34A7F"/>
    <w:rsid w:val="00F5241F"/>
    <w:rsid w:val="00F54B15"/>
    <w:rsid w:val="00F71E8A"/>
    <w:rsid w:val="00F77666"/>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CE2C5"/>
  <w15:docId w15:val="{C68821EA-A7AF-4629-A5DB-C88F590E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406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1"/>
    <w:qFormat/>
    <w:rsid w:val="00A0206B"/>
    <w:pPr>
      <w:ind w:left="1702" w:hanging="851"/>
      <w:contextualSpacing/>
    </w:pPr>
  </w:style>
  <w:style w:type="paragraph" w:styleId="Caption">
    <w:name w:val="caption"/>
    <w:basedOn w:val="Normal"/>
    <w:next w:val="Normal"/>
    <w:autoRedefine/>
    <w:uiPriority w:val="35"/>
    <w:unhideWhenUsed/>
    <w:qFormat/>
    <w:rsid w:val="00D860E6"/>
    <w:pPr>
      <w:keepNex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rPr>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ind w:left="540"/>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994061"/>
    <w:rPr>
      <w:sz w:val="19"/>
      <w:szCs w:val="19"/>
    </w:rPr>
  </w:style>
  <w:style w:type="character" w:customStyle="1" w:styleId="BodyTextChar">
    <w:name w:val="Body Text Char"/>
    <w:basedOn w:val="DefaultParagraphFont"/>
    <w:link w:val="BodyText"/>
    <w:uiPriority w:val="1"/>
    <w:rsid w:val="00994061"/>
    <w:rPr>
      <w:rFonts w:ascii="Trebuchet MS" w:eastAsia="Trebuchet MS" w:hAnsi="Trebuchet MS" w:cs="Trebuchet MS"/>
      <w:sz w:val="19"/>
      <w:szCs w:val="19"/>
      <w:lang w:val="en-US"/>
    </w:rPr>
  </w:style>
  <w:style w:type="paragraph" w:customStyle="1" w:styleId="TableParagraph">
    <w:name w:val="Table Paragraph"/>
    <w:basedOn w:val="Normal"/>
    <w:uiPriority w:val="1"/>
    <w:qFormat/>
    <w:rsid w:val="00BF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bofas.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rol%20Porter%20Novelli\standaarddoucment%20BOFAS3%20def.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7B14FD0-2380-4F3A-968F-0F50915319C1}"/>
      </w:docPartPr>
      <w:docPartBody>
        <w:p w:rsidR="00000000" w:rsidRDefault="00966028">
          <w:r w:rsidRPr="00DE346B">
            <w:rPr>
              <w:rStyle w:val="PlaceholderText"/>
            </w:rPr>
            <w:t>Click or tap here to enter text.</w:t>
          </w:r>
        </w:p>
      </w:docPartBody>
    </w:docPart>
    <w:docPart>
      <w:docPartPr>
        <w:name w:val="23FB9B47AFC6438D893696CFB6C28C1D"/>
        <w:category>
          <w:name w:val="General"/>
          <w:gallery w:val="placeholder"/>
        </w:category>
        <w:types>
          <w:type w:val="bbPlcHdr"/>
        </w:types>
        <w:behaviors>
          <w:behavior w:val="content"/>
        </w:behaviors>
        <w:guid w:val="{B4D0FC83-C3B7-46A4-A502-316E5E86ACD0}"/>
      </w:docPartPr>
      <w:docPartBody>
        <w:p w:rsidR="00000000" w:rsidRDefault="00966028" w:rsidP="00966028">
          <w:pPr>
            <w:pStyle w:val="23FB9B47AFC6438D893696CFB6C28C1D"/>
          </w:pPr>
          <w:r w:rsidRPr="00DE346B">
            <w:rPr>
              <w:rStyle w:val="PlaceholderText"/>
            </w:rPr>
            <w:t>Click or tap here to enter text.</w:t>
          </w:r>
        </w:p>
      </w:docPartBody>
    </w:docPart>
    <w:docPart>
      <w:docPartPr>
        <w:name w:val="F1654EB3D8F349E6893B2D0657C352DF"/>
        <w:category>
          <w:name w:val="General"/>
          <w:gallery w:val="placeholder"/>
        </w:category>
        <w:types>
          <w:type w:val="bbPlcHdr"/>
        </w:types>
        <w:behaviors>
          <w:behavior w:val="content"/>
        </w:behaviors>
        <w:guid w:val="{FA9EEA64-9378-46BD-B8BB-29A8D5470F19}"/>
      </w:docPartPr>
      <w:docPartBody>
        <w:p w:rsidR="00000000" w:rsidRDefault="00966028" w:rsidP="00966028">
          <w:pPr>
            <w:pStyle w:val="F1654EB3D8F349E6893B2D0657C352DF"/>
          </w:pPr>
          <w:r w:rsidRPr="00DE346B">
            <w:rPr>
              <w:rStyle w:val="PlaceholderText"/>
            </w:rPr>
            <w:t>Click or tap here to enter text.</w:t>
          </w:r>
        </w:p>
      </w:docPartBody>
    </w:docPart>
    <w:docPart>
      <w:docPartPr>
        <w:name w:val="EBE95F98068749BD87B537488F39A53B"/>
        <w:category>
          <w:name w:val="General"/>
          <w:gallery w:val="placeholder"/>
        </w:category>
        <w:types>
          <w:type w:val="bbPlcHdr"/>
        </w:types>
        <w:behaviors>
          <w:behavior w:val="content"/>
        </w:behaviors>
        <w:guid w:val="{8482FF95-B873-4F67-A18F-31F7E2837648}"/>
      </w:docPartPr>
      <w:docPartBody>
        <w:p w:rsidR="00000000" w:rsidRDefault="00966028" w:rsidP="00966028">
          <w:pPr>
            <w:pStyle w:val="EBE95F98068749BD87B537488F39A53B"/>
          </w:pPr>
          <w:r w:rsidRPr="00DE346B">
            <w:rPr>
              <w:rStyle w:val="PlaceholderText"/>
            </w:rPr>
            <w:t>Click or tap here to enter text.</w:t>
          </w:r>
        </w:p>
      </w:docPartBody>
    </w:docPart>
    <w:docPart>
      <w:docPartPr>
        <w:name w:val="63A2D0FA9C2240BE9FBC009C32739CE7"/>
        <w:category>
          <w:name w:val="General"/>
          <w:gallery w:val="placeholder"/>
        </w:category>
        <w:types>
          <w:type w:val="bbPlcHdr"/>
        </w:types>
        <w:behaviors>
          <w:behavior w:val="content"/>
        </w:behaviors>
        <w:guid w:val="{FA51CD3E-8BAB-401A-A603-DE590E3F7A7C}"/>
      </w:docPartPr>
      <w:docPartBody>
        <w:p w:rsidR="00000000" w:rsidRDefault="00966028" w:rsidP="00966028">
          <w:pPr>
            <w:pStyle w:val="63A2D0FA9C2240BE9FBC009C32739CE7"/>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28"/>
    <w:rsid w:val="0096602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028"/>
    <w:rPr>
      <w:color w:val="808080"/>
    </w:rPr>
  </w:style>
  <w:style w:type="paragraph" w:customStyle="1" w:styleId="23FB9B47AFC6438D893696CFB6C28C1D">
    <w:name w:val="23FB9B47AFC6438D893696CFB6C28C1D"/>
    <w:rsid w:val="00966028"/>
  </w:style>
  <w:style w:type="paragraph" w:customStyle="1" w:styleId="F1654EB3D8F349E6893B2D0657C352DF">
    <w:name w:val="F1654EB3D8F349E6893B2D0657C352DF"/>
    <w:rsid w:val="00966028"/>
  </w:style>
  <w:style w:type="paragraph" w:customStyle="1" w:styleId="EBE95F98068749BD87B537488F39A53B">
    <w:name w:val="EBE95F98068749BD87B537488F39A53B"/>
    <w:rsid w:val="00966028"/>
  </w:style>
  <w:style w:type="paragraph" w:customStyle="1" w:styleId="63A2D0FA9C2240BE9FBC009C32739CE7">
    <w:name w:val="63A2D0FA9C2240BE9FBC009C32739CE7"/>
    <w:rsid w:val="00966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291D-6FEF-4C06-9D21-86858C6F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standaarddoucment BOFAS3 def.docx</Template>
  <TotalTime>43</TotalTime>
  <Pages>10</Pages>
  <Words>2940</Words>
  <Characters>16762</Characters>
  <Application>Microsoft Office Word</Application>
  <DocSecurity>0</DocSecurity>
  <Lines>139</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 Vandenbussche</dc:creator>
  <cp:lastModifiedBy>Clémentine Dossche</cp:lastModifiedBy>
  <cp:revision>16</cp:revision>
  <cp:lastPrinted>2019-04-11T12:43:00Z</cp:lastPrinted>
  <dcterms:created xsi:type="dcterms:W3CDTF">2019-05-10T12:54:00Z</dcterms:created>
  <dcterms:modified xsi:type="dcterms:W3CDTF">2019-05-16T20:56:00Z</dcterms:modified>
</cp:coreProperties>
</file>